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18" w:rsidRPr="00C848A5" w:rsidRDefault="00D50318">
      <w:pPr>
        <w:rPr>
          <w:b/>
          <w:bCs/>
        </w:rPr>
      </w:pPr>
      <w:r w:rsidRPr="00C848A5">
        <w:rPr>
          <w:b/>
          <w:bCs/>
        </w:rPr>
        <w:t xml:space="preserve">Gemeenten </w:t>
      </w:r>
      <w:r>
        <w:rPr>
          <w:b/>
          <w:bCs/>
        </w:rPr>
        <w:t xml:space="preserve">Stichtse Vecht en Utrechtse Heuvelrug </w:t>
      </w:r>
      <w:r w:rsidRPr="00C848A5">
        <w:rPr>
          <w:b/>
          <w:bCs/>
        </w:rPr>
        <w:t>in discussie:</w:t>
      </w:r>
    </w:p>
    <w:p w:rsidR="00D50318" w:rsidRPr="00C848A5" w:rsidRDefault="00D50318">
      <w:pPr>
        <w:rPr>
          <w:b/>
          <w:bCs/>
        </w:rPr>
      </w:pPr>
    </w:p>
    <w:p w:rsidR="00D50318" w:rsidRDefault="00D50318">
      <w:pPr>
        <w:rPr>
          <w:b/>
          <w:bCs/>
          <w:sz w:val="32"/>
          <w:szCs w:val="32"/>
        </w:rPr>
      </w:pPr>
      <w:r>
        <w:rPr>
          <w:b/>
          <w:bCs/>
          <w:sz w:val="32"/>
          <w:szCs w:val="32"/>
        </w:rPr>
        <w:t>Burgerparticipatie vergroot draagvlak</w:t>
      </w:r>
    </w:p>
    <w:p w:rsidR="00D50318" w:rsidRPr="00C848A5" w:rsidRDefault="00D50318">
      <w:pPr>
        <w:rPr>
          <w:b/>
          <w:bCs/>
          <w:sz w:val="32"/>
          <w:szCs w:val="32"/>
        </w:rPr>
      </w:pPr>
    </w:p>
    <w:p w:rsidR="00D50318" w:rsidRDefault="00D50318">
      <w:pPr>
        <w:rPr>
          <w:b/>
          <w:bCs/>
        </w:rPr>
      </w:pPr>
      <w:r>
        <w:rPr>
          <w:b/>
          <w:bCs/>
        </w:rPr>
        <w:t>Nu gemeenten fors moeten bezuinigen en meer werk aan de markt overlaten, krijgt het begrip burgerparticipatie ineens een andere lading. Overal in het land zijn en ontstaan initiatieven om burgers te betrekken bij de uitvoering, maar in hoeverre is het mogelijk om ze ook te laten participeren in de beleidsvorming? De gemeenten Stichtse Vecht en Utrechtse Heuvelrug gaan de discussie aan. “Vooralsnog levert het eerder meer dan minder werk op. We kunnen het niet op alle terreinen op deze manier volhouden.”</w:t>
      </w:r>
    </w:p>
    <w:p w:rsidR="00D50318" w:rsidRDefault="00D50318">
      <w:pPr>
        <w:rPr>
          <w:b/>
          <w:bCs/>
        </w:rPr>
      </w:pPr>
    </w:p>
    <w:p w:rsidR="00D50318" w:rsidRDefault="00D50318">
      <w:r>
        <w:t xml:space="preserve">Burgers laten meedenken in en meebeslissen over beleid. Kan dat? En zo ja, aan welke voorwaarden moet je voldoen om dit een succes te maken? Dit ronde-tafelgesprek leert dat burgerparticipatie bij beleidsvorming allerminst eenvoudig is. </w:t>
      </w:r>
    </w:p>
    <w:p w:rsidR="00D50318" w:rsidRDefault="00D50318">
      <w:r>
        <w:t xml:space="preserve">“Ik vind </w:t>
      </w:r>
      <w:bookmarkStart w:id="0" w:name="_GoBack"/>
      <w:bookmarkEnd w:id="0"/>
      <w:r>
        <w:t xml:space="preserve">burgerparticipatie noodzakelijk, maar ik denk niet dat het het enige antwoord is op de kloof tussen burgers en bestuur. Natuurlijk, ik geloof we dat er een afstand is, maar het is wisselend hoe burgers dat beleven.  Ze willen vooral meer inspraak als het gaat om onderwerpen waar ze zelf nauw betrokken bij zijn en waarbij ze belang bij hebben. Maar het is interessant om te zien hoe je die betrokkenheid kunt inzetten bij het maken van beleid”, steekt Terry van der Steen de gemeentesecretaris van Utrechtse Heuvelrug van wal. </w:t>
      </w:r>
    </w:p>
    <w:p w:rsidR="00D50318" w:rsidRDefault="00D50318">
      <w:r>
        <w:t>Daar sluit haar collega van Stichtse Vecht zich bij aan. “Als het gaat om beleid dan is er nog helemaal geen sprake van een zich terugtrekkende overheid. We zijn nog te bang om dat aan anderen over te laten”, gooit Leo van den Nieuwendijk een steen in de vijver.</w:t>
      </w:r>
    </w:p>
    <w:p w:rsidR="00D50318" w:rsidRDefault="00D50318"/>
    <w:p w:rsidR="00D50318" w:rsidRPr="00EF3B81" w:rsidRDefault="00D50318">
      <w:pPr>
        <w:rPr>
          <w:b/>
          <w:bCs/>
        </w:rPr>
      </w:pPr>
      <w:r>
        <w:rPr>
          <w:b/>
          <w:bCs/>
        </w:rPr>
        <w:t>Nieuwe inzichten</w:t>
      </w:r>
    </w:p>
    <w:p w:rsidR="00D50318" w:rsidRDefault="00D50318">
      <w:r>
        <w:t>De eerste vraag is natuurlijk: waarom zou je burgers nauwer willen betrekken bij het maken van beleid? Beide gemeenten hebben immers de ervaring dat het in eerste instantie meer tijd kost dan dat het oplevert. Dat komt weliswaar enerzijds doordat gemeenten de neiging hebben teveel het heft in eigen hand te houden, maar ook door het simpele feit dat procesbegeleiding altijd nodig zal zijn.</w:t>
      </w:r>
    </w:p>
    <w:p w:rsidR="00D50318" w:rsidRDefault="00D50318">
      <w:r>
        <w:t>Toch zijn er voldoende redenen het wel te doen, menen beide gemeenten. “Je hebt gewoon draagvlak nodig voor je beslissingen. Te rade gaan bij burgers is een hele goede manier om dat te verkrijgen”, meent een van de deelnemers van Stichtse Vecht. Waarop een collega aanvult: “Het is ook een manier om de besluitvorming duurzaam te maken. In discussies die na een besluit volgen kun je teruggrijpen op wat burgers hebben ingebracht. Het verhoogt op die manier de kwaliteit van beslissingen.”</w:t>
      </w:r>
    </w:p>
    <w:p w:rsidR="00D50318" w:rsidRDefault="00D50318">
      <w:r>
        <w:t>Als je te rade gaat bij burgers levert dat vaak nieuwe inzichten op, niet zozeer vakinhoudelijk maar wel over de beleving van bewoners”, vindt iemand van Utrechtse Heuvelrug. “Het geeft een ander perspectief op ons werk.”</w:t>
      </w:r>
    </w:p>
    <w:p w:rsidR="00D50318" w:rsidRDefault="00D50318"/>
    <w:p w:rsidR="00D50318" w:rsidRPr="00EF3B81" w:rsidRDefault="00D50318">
      <w:pPr>
        <w:rPr>
          <w:b/>
          <w:bCs/>
        </w:rPr>
      </w:pPr>
      <w:r>
        <w:rPr>
          <w:b/>
          <w:bCs/>
        </w:rPr>
        <w:t>Wisselende coalities</w:t>
      </w:r>
    </w:p>
    <w:p w:rsidR="00D50318" w:rsidRDefault="00D50318">
      <w:r>
        <w:t>Kortom, burgerparticipatie loont. Maar op welke manier organiseer je dat het best? Stichtse Vecht werkt al sinds jaar en dag met wijkcommissies, waar er maar liefst 40 van zijn. Dit kost veel tijd om te coördineren, en het levert vaak onvoldoende op. “De goede ideeën komen vaak niet uit die commissies. Het is ook de vraag of je daar een dwarsdoorsnede van de bevolking mee bereikt. Er zitten altijd dezelfde mensen.”</w:t>
      </w:r>
    </w:p>
    <w:p w:rsidR="00D50318" w:rsidRDefault="00D50318">
      <w:r>
        <w:t>Dat is precies de reden waarom Utrechtse Heuvelrug inspraak meer per thema organiseert. Een goed voorbeeld was de bijeenkomst over de bezuinigingen op leerlingenvervoer, waar 40 ouders voor waren uitgenodigd. “We moesten bezuinigen, dat was alle aanwezigen wel duidelijk. De vraag die die avond aan de orde kwam was: hoe maken het we het voor jou op maat, ondanks het feit dat er minder geld is? Daar kwamen hele zinvolle ideeën uit naar voren. We denken vaak dat burgers hun verworvenheden niet willen opgeven, maar dat is echt niet zo. Ze lezen ook de krant en zien de noodzaak tot bezuinigen best in. Deze ouders kwamen met creatieve oplossingen hoe alle betrokkenen, met inachtneming van het lagere budget, toch zo goed mogelijk zouden worden geholpen.”</w:t>
      </w:r>
    </w:p>
    <w:p w:rsidR="00D50318" w:rsidRDefault="00D50318">
      <w:r>
        <w:t xml:space="preserve">Alle deelnemers zien wel wat in die wisselende coalities, waarbij per onderwerp naar stakeholders wordt gezocht. “Wijkplatforms of inspraakavonden worden altijd door hetzelfde vaste groepje inwoners bezocht. Je bereikt meer mensen niet dan wel. Door proactief mensen uit te nodigen bij een specifiek onderwerp bereik je de mensen die je raakt met het beleid dat je wilt maken”, vindt een van de deelnemers van Utrechtse Heuvelrug. </w:t>
      </w:r>
    </w:p>
    <w:p w:rsidR="00D50318" w:rsidRDefault="00D50318">
      <w:r>
        <w:t xml:space="preserve"> Het is belangrijk vooraf helder te zijn over de kaders, ofwel om de verwachtingen duidelijk te hebben. “Als burgers worden uitgenodigd mee te praten over een nieuwe weg, is het wel essentieel dat ze vooraf weten of ze mogen adviseren waar de weg precies moet komen, of dat ze hooguit hun mening mogen geven over de kleur van de bestrating.”</w:t>
      </w:r>
    </w:p>
    <w:p w:rsidR="00D50318" w:rsidRDefault="00D50318"/>
    <w:p w:rsidR="00D50318" w:rsidRPr="00EF3B81" w:rsidRDefault="00D50318">
      <w:pPr>
        <w:rPr>
          <w:b/>
          <w:bCs/>
        </w:rPr>
      </w:pPr>
      <w:r>
        <w:rPr>
          <w:b/>
          <w:bCs/>
        </w:rPr>
        <w:t>Rol gemeenteraad</w:t>
      </w:r>
    </w:p>
    <w:p w:rsidR="00D50318" w:rsidRDefault="00D50318">
      <w:r>
        <w:t xml:space="preserve">Als burgers en bedrijven via nieuwe vormen van inspraak zich kunnen laten horen over de onderwerpen waar zij betrokken bij zijn of verstand van hebben, voegt de huidige politieke structuur met lokale partijen en een gemeenteraad dan nog wat toe, vraagt discussieleider Rob van Veen van Promundo zich af. “De kiesgerechtigde laat bij gemeenteraadsverkiezingen zijn stem immers vaak maar van één of twee thema’s afhangen. Het is niet voor niets dat one issue-partijen het relatief goed doen. En dan nog moet de burger na de verkiezingen maar afwachten wat zijn partij bij de coalitie-onderhandelingen weet binnen te slepen. Kortom, deze vorm van invloed is wel heel erg indirect. Waarom zou je invloed niet meer via burgerparticipatie regelen?” </w:t>
      </w:r>
    </w:p>
    <w:p w:rsidR="00D50318" w:rsidRDefault="00D50318" w:rsidP="00CF4C14">
      <w:r>
        <w:t>Het duurt even voordat dit idee bij alle betrokkenen landt. Dan reageert de gemeentesecretaris van Utrechtse Heuvelrug: “Er zitten best interessante ideeën in dit concept, maar als iedereen zich alleen maar rond thema’s organiseert, bestaat het risico opeen los zand-verband. Er moet iemand zijn die het overzicht houdt over de verschillende onderwerpen. De belangrijkste taak van de raad is het maken van een integrale afweging van alle verschillende belangen.”</w:t>
      </w:r>
    </w:p>
    <w:p w:rsidR="00D50318" w:rsidRDefault="00D50318">
      <w:r>
        <w:t>Wel ziet ze soms dat het voor de raad soms lastig is die belangrijke taak uit te voeren. “De raad schuift soms ideeën die voortvloeien uit burgerparticipatie terzijde met het oog ophun eigen partijbelang. Ik denk dat dat voor veel gemeenten erg herkenbaar is. Maar om nu te zeggen dat we geen gemeenteraad meer nodig hebben, gaat me veel te ver Het kan wel anders en meer passend bij deze tijd.”</w:t>
      </w:r>
    </w:p>
    <w:p w:rsidR="00D50318" w:rsidRDefault="00D50318">
      <w:r>
        <w:t>Daar is haar collega van Stichtse Vecht het mee eens. Hij nuanceert: “Burgers zouden wél een belangrijker stem moeten krijgen bij raadsvergaderingen. Ze zouden in de raadzaal tegen het college van B&amp;W moeten kunnen zeggen: ‘blijf even in je hok, nu zijn wij aan zet’. Dat is bij ons gebeurd bij het beslissen over de strategische heroverwegingen (zie kader, red) en dat was best spannend. Bovendien vraagt zo’n nieuwe vorm van burgerparticipatie een ander soort vaardigheden van ambtenaren. Die moeten misschien meer een procesbegeleider zijn en ervoor zorgen dat de deskundigheid voldoende is gehoord en dat alle stakeholders zich hebben uitgesproken over een onderwerp. Ze hebben minder vakkennis nodig, want dat haal je immers bij burgers en bedrijven. Maar ze moeten juist meer weten van procesbegeleiding.”</w:t>
      </w:r>
    </w:p>
    <w:p w:rsidR="00D50318" w:rsidRPr="00590E20" w:rsidRDefault="00D50318">
      <w:r>
        <w:t>Wordt de rol van de raad daarmee gedegradeerd tot die van klapvee? Mogen zij alleen nog ‘ja’ zeggen tegen een besluit dat al volledig is voorgekookt? Nee, vindt een van de betrokkenen van Stichtse Vecht. “Uiteindelijk moet iemand een integrale afweging van belangen maken, en dat gaat niet als je zelf directe belangen hebt bij de uitkomst van een besluit. Dat is in de huidige politieke structuur met partijbelangen misschien niet altijd even goed gewaarborgd, maar het is zeker ook niet gewaarborgd als je belangengroeperingen teveel hun eigen gang laat gaan. Misschien is die integrale belangenafweging wel een van de grootste uitdagingen die we als gemeente hebben.”</w:t>
      </w:r>
    </w:p>
    <w:p w:rsidR="00D50318" w:rsidRDefault="00D50318">
      <w:pPr>
        <w:rPr>
          <w:b/>
          <w:bCs/>
        </w:rPr>
      </w:pPr>
    </w:p>
    <w:p w:rsidR="00D50318" w:rsidRDefault="00D50318">
      <w:r>
        <w:t>Kader</w:t>
      </w:r>
    </w:p>
    <w:p w:rsidR="00D50318" w:rsidRPr="00064E0F" w:rsidRDefault="00D50318" w:rsidP="0051044D">
      <w:pPr>
        <w:rPr>
          <w:b/>
          <w:bCs/>
          <w:strike/>
        </w:rPr>
      </w:pPr>
      <w:r>
        <w:rPr>
          <w:b/>
          <w:bCs/>
        </w:rPr>
        <w:t xml:space="preserve">Expertgroep geeft richting aan bezuinigingen in Stichtse Vecht </w:t>
      </w:r>
    </w:p>
    <w:p w:rsidR="00D50318" w:rsidRDefault="00D50318">
      <w:r>
        <w:t>De gemeente Stichtse Vecht heeft bij de strategische heroverwegingen gebruikgemaakt van een expertgroep bestaande uit burgers die in verschillende vakgebieden werkzaam zijn en die van daaruit een frisse blik op het onderwerp konden werpen. Daarnaast konden burgers via internet ideeën aanleveren. Gemeentesecretaris Leo van den Nieuwendijk: “Per deelonderwerp was er een team van experts dat voorstellen mocht uitwerken en aan de raad en het college presenteren. Het college zat op dat moment letterlijk aan de kant.” Het was uiteindelijk wel de gemeenteraad die de beslissing nam, maar de voorstellen van de expertteams hebben daar fors bij geholpen. Ook de gevoelige onderwerpen lagen nu op tafel. Gesteund door de leden van het expertteam durfde de raad daardoor makkelijker knopen door te hakken. “Het is nog wel spannend hoe het gaat bij de uitvoering van sommige besluiten, want bij de individuele dossiers is de participatie van de burger nu weg. Maar dat neemt niet weg dat er nu meer draagvlak is dan wanneer we die expertteams niet in het leven hadden geroepen”, denkt Van den Nieuwendijk.</w:t>
      </w:r>
    </w:p>
    <w:p w:rsidR="00D50318" w:rsidRDefault="00D50318"/>
    <w:p w:rsidR="00D50318" w:rsidRDefault="00D50318">
      <w:pPr>
        <w:rPr>
          <w:b/>
          <w:bCs/>
        </w:rPr>
      </w:pPr>
      <w:r>
        <w:rPr>
          <w:b/>
          <w:bCs/>
        </w:rPr>
        <w:t>Marktanalyse vast onderdeel van Slim@work in Utrechtse Heuvelrug</w:t>
      </w:r>
    </w:p>
    <w:p w:rsidR="00D50318" w:rsidRPr="00AD3DAE" w:rsidRDefault="00D50318">
      <w:r>
        <w:t>Hoe kunnen we ervoor zorgen dat de tevredenheid van klanten over ons werk toeneemt? Hoe kunnen we medewerkers vaker stil laten staan bij de vragen: voor wie doen we ons werk eigenlijk en wat verwacht de klant van ons? Dat waren de uitgangspunten voor het project Slim@work. Gemeentesecretaris Terry van der Steen: “Medewerkers staan vaak alleen maar stil bij hun eigen stukje van een traject, zonder te beseffen welke bijdrage zij leveren aan het eindresultaat. We hebben daarom elf kernprocessen benoemd waar meerdere afdelingen bij betrokken zijn. De betrokkenen hebben samen, onder leiding van een extern bureau, het proces uitgetekend en gekeken waar dingen slimmer kunnen. Daarbij is uitgebreid stilgestaan bij hoe een betere onderlinge samenwerking het resultaat voor de klant kan verhogen. Per proces zijn er koplopers benoemd die een marktanalyse hebben gehouden, waarbij is geïnventariseerd: wie zijn de stakeholders bij dit proces? Het is geëindigd met een festival op de werf waar collega’s en bewoners langs de standjes van de elf processen konden lopen en verbeterideeën konden aanreiken. Het heeft veel enthousiaste reacties opgeroepen bij de inwoners. Zij voelden zich gehoord. En medewerkers hebben ook meer focus op waarom ze welke dingen voor wie doen.”</w:t>
      </w:r>
    </w:p>
    <w:p w:rsidR="00D50318" w:rsidRDefault="00D50318"/>
    <w:p w:rsidR="00D50318" w:rsidRDefault="00D50318">
      <w:r>
        <w:t>Kader</w:t>
      </w:r>
    </w:p>
    <w:p w:rsidR="00D50318" w:rsidRPr="00053DB7" w:rsidRDefault="00D50318">
      <w:pPr>
        <w:rPr>
          <w:b/>
          <w:bCs/>
        </w:rPr>
      </w:pPr>
      <w:r w:rsidRPr="00053DB7">
        <w:rPr>
          <w:b/>
          <w:bCs/>
        </w:rPr>
        <w:t>Deelnemers</w:t>
      </w:r>
    </w:p>
    <w:p w:rsidR="00D50318" w:rsidRDefault="00D50318">
      <w:r>
        <w:t>Aan de ronde tafel namen deel:</w:t>
      </w:r>
    </w:p>
    <w:p w:rsidR="00D50318" w:rsidRDefault="00D50318"/>
    <w:p w:rsidR="00D50318" w:rsidRPr="00B526A8" w:rsidRDefault="00D50318" w:rsidP="00053DB7">
      <w:pPr>
        <w:rPr>
          <w:b/>
          <w:bCs/>
        </w:rPr>
      </w:pPr>
      <w:r w:rsidRPr="00B526A8">
        <w:rPr>
          <w:b/>
          <w:bCs/>
        </w:rPr>
        <w:t xml:space="preserve">MT gemeente </w:t>
      </w:r>
      <w:r>
        <w:rPr>
          <w:b/>
          <w:bCs/>
        </w:rPr>
        <w:t>Utrechtse Heuvelrug:</w:t>
      </w:r>
    </w:p>
    <w:p w:rsidR="00D50318" w:rsidRPr="00B526A8" w:rsidRDefault="00D50318" w:rsidP="00053DB7">
      <w:r w:rsidRPr="00B526A8">
        <w:t>Mevr.</w:t>
      </w:r>
      <w:r>
        <w:t xml:space="preserve"> Terry van der Steen</w:t>
      </w:r>
      <w:r w:rsidRPr="00B526A8">
        <w:t>, gemeentesecretaris</w:t>
      </w:r>
    </w:p>
    <w:p w:rsidR="00D50318" w:rsidRDefault="00D50318" w:rsidP="00053DB7">
      <w:r>
        <w:t>Dhr. Daan van der Sleen, directeur domein Beleid</w:t>
      </w:r>
    </w:p>
    <w:p w:rsidR="00D50318" w:rsidRDefault="00D50318" w:rsidP="00053DB7">
      <w:r>
        <w:t>Mevr. Froukje Palstra, directeur domein Dienstverlening</w:t>
      </w:r>
    </w:p>
    <w:p w:rsidR="00D50318" w:rsidRDefault="00D50318" w:rsidP="00053DB7">
      <w:r>
        <w:t>Mevr. Beja Burema, afdelingshoofd Maatschappelijke Ontwikkeling</w:t>
      </w:r>
    </w:p>
    <w:p w:rsidR="00D50318" w:rsidRPr="00B526A8" w:rsidRDefault="00D50318" w:rsidP="00053DB7"/>
    <w:p w:rsidR="00D50318" w:rsidRPr="00B526A8" w:rsidRDefault="00D50318" w:rsidP="00053DB7">
      <w:pPr>
        <w:rPr>
          <w:b/>
          <w:bCs/>
        </w:rPr>
      </w:pPr>
      <w:r w:rsidRPr="00B526A8">
        <w:rPr>
          <w:b/>
          <w:bCs/>
        </w:rPr>
        <w:t xml:space="preserve">MT gemeente </w:t>
      </w:r>
      <w:r>
        <w:rPr>
          <w:b/>
          <w:bCs/>
        </w:rPr>
        <w:t>Stichtse Vecht:</w:t>
      </w:r>
    </w:p>
    <w:p w:rsidR="00D50318" w:rsidRPr="00B526A8" w:rsidRDefault="00D50318" w:rsidP="00053DB7">
      <w:r>
        <w:t>Dhr. Leo van den Nieuwendijk</w:t>
      </w:r>
      <w:r w:rsidRPr="00B526A8">
        <w:t>, gemeentesecretaris</w:t>
      </w:r>
    </w:p>
    <w:p w:rsidR="00D50318" w:rsidRDefault="00D50318" w:rsidP="00053DB7">
      <w:r>
        <w:t>Mevr. Annette van Hussel, loco-secretaris en afdelingsmanager Ontwikkeling</w:t>
      </w:r>
    </w:p>
    <w:p w:rsidR="00D50318" w:rsidRDefault="00D50318" w:rsidP="00053DB7">
      <w:r>
        <w:t>Mevr. Carla Koopmans, afdelingsmanager Interne Dienstverlening</w:t>
      </w:r>
    </w:p>
    <w:p w:rsidR="00D50318" w:rsidRDefault="00D50318" w:rsidP="00053DB7">
      <w:r>
        <w:t>Dhr. Hans Berkel, afdelingsmanager Wijken en Kernen</w:t>
      </w:r>
    </w:p>
    <w:p w:rsidR="00D50318" w:rsidRPr="000248A9" w:rsidRDefault="00D50318" w:rsidP="00053DB7">
      <w:r>
        <w:t>Dhr. Dennis Boekhout, afdelingsmanager Veiligheid, Vergunningen en Handhaving</w:t>
      </w:r>
    </w:p>
    <w:p w:rsidR="00D50318" w:rsidRDefault="00D50318"/>
    <w:p w:rsidR="00D50318" w:rsidRPr="00B526A8" w:rsidRDefault="00D50318" w:rsidP="00053DB7">
      <w:pPr>
        <w:rPr>
          <w:b/>
          <w:bCs/>
        </w:rPr>
      </w:pPr>
      <w:r w:rsidRPr="00B526A8">
        <w:rPr>
          <w:b/>
          <w:bCs/>
        </w:rPr>
        <w:t>Begeleiders van Promun</w:t>
      </w:r>
      <w:r>
        <w:rPr>
          <w:b/>
          <w:bCs/>
        </w:rPr>
        <w:t>d</w:t>
      </w:r>
      <w:r w:rsidRPr="00B526A8">
        <w:rPr>
          <w:b/>
          <w:bCs/>
        </w:rPr>
        <w:t>o</w:t>
      </w:r>
      <w:r>
        <w:rPr>
          <w:b/>
          <w:bCs/>
        </w:rPr>
        <w:t>:</w:t>
      </w:r>
    </w:p>
    <w:p w:rsidR="00D50318" w:rsidRDefault="00D50318" w:rsidP="00053DB7">
      <w:r>
        <w:t>Dhr.</w:t>
      </w:r>
      <w:r w:rsidRPr="00B526A8">
        <w:t xml:space="preserve"> Tako Hofstra </w:t>
      </w:r>
    </w:p>
    <w:p w:rsidR="00D50318" w:rsidRDefault="00D50318" w:rsidP="00053DB7">
      <w:r>
        <w:t xml:space="preserve">Dhr. </w:t>
      </w:r>
      <w:r w:rsidRPr="00B526A8">
        <w:t xml:space="preserve">Rob van Veen </w:t>
      </w:r>
    </w:p>
    <w:p w:rsidR="00D50318" w:rsidRDefault="00D50318" w:rsidP="00053DB7"/>
    <w:p w:rsidR="00D50318" w:rsidRPr="00B526A8" w:rsidRDefault="00D50318" w:rsidP="00053DB7"/>
    <w:p w:rsidR="00D50318" w:rsidRDefault="00D50318"/>
    <w:sectPr w:rsidR="00D50318" w:rsidSect="0051044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isplayHorizontalDrawingGridEvery w:val="0"/>
  <w:displayVerticalDrawingGridEvery w:val="0"/>
  <w:doNotUseMarginsForDrawingGridOrigin/>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C78"/>
    <w:rsid w:val="000012F7"/>
    <w:rsid w:val="000248A9"/>
    <w:rsid w:val="00053DB7"/>
    <w:rsid w:val="0005496A"/>
    <w:rsid w:val="00064E0F"/>
    <w:rsid w:val="0006740C"/>
    <w:rsid w:val="0008125B"/>
    <w:rsid w:val="000D654C"/>
    <w:rsid w:val="000D7C78"/>
    <w:rsid w:val="000E2EF6"/>
    <w:rsid w:val="00154857"/>
    <w:rsid w:val="001703AD"/>
    <w:rsid w:val="001C7295"/>
    <w:rsid w:val="001D1CC1"/>
    <w:rsid w:val="00285792"/>
    <w:rsid w:val="002A77C9"/>
    <w:rsid w:val="002F5E79"/>
    <w:rsid w:val="0031608E"/>
    <w:rsid w:val="003F5332"/>
    <w:rsid w:val="003F7C56"/>
    <w:rsid w:val="004D0253"/>
    <w:rsid w:val="004D7380"/>
    <w:rsid w:val="004E1D5B"/>
    <w:rsid w:val="0051044D"/>
    <w:rsid w:val="005151BA"/>
    <w:rsid w:val="00531ABF"/>
    <w:rsid w:val="00537C00"/>
    <w:rsid w:val="00537C6F"/>
    <w:rsid w:val="005871AD"/>
    <w:rsid w:val="00590E20"/>
    <w:rsid w:val="005D4C54"/>
    <w:rsid w:val="00637B8F"/>
    <w:rsid w:val="006514ED"/>
    <w:rsid w:val="006568B7"/>
    <w:rsid w:val="00686E05"/>
    <w:rsid w:val="00691666"/>
    <w:rsid w:val="00706652"/>
    <w:rsid w:val="007D4B3F"/>
    <w:rsid w:val="0080168B"/>
    <w:rsid w:val="008433B8"/>
    <w:rsid w:val="008721F4"/>
    <w:rsid w:val="009E4C52"/>
    <w:rsid w:val="00A0153A"/>
    <w:rsid w:val="00A10A78"/>
    <w:rsid w:val="00A31DF2"/>
    <w:rsid w:val="00A33D2D"/>
    <w:rsid w:val="00A43D83"/>
    <w:rsid w:val="00A44080"/>
    <w:rsid w:val="00A45BE4"/>
    <w:rsid w:val="00A80FF1"/>
    <w:rsid w:val="00AB463B"/>
    <w:rsid w:val="00AB6775"/>
    <w:rsid w:val="00AD3DAE"/>
    <w:rsid w:val="00B076E9"/>
    <w:rsid w:val="00B526A8"/>
    <w:rsid w:val="00B879BC"/>
    <w:rsid w:val="00BA5BC4"/>
    <w:rsid w:val="00BC0F59"/>
    <w:rsid w:val="00BE5D6A"/>
    <w:rsid w:val="00C3551C"/>
    <w:rsid w:val="00C63F83"/>
    <w:rsid w:val="00C848A5"/>
    <w:rsid w:val="00CC06E4"/>
    <w:rsid w:val="00CF4C14"/>
    <w:rsid w:val="00D50318"/>
    <w:rsid w:val="00DD2245"/>
    <w:rsid w:val="00DD6B04"/>
    <w:rsid w:val="00DE3187"/>
    <w:rsid w:val="00DF42D7"/>
    <w:rsid w:val="00E3073E"/>
    <w:rsid w:val="00E32677"/>
    <w:rsid w:val="00EC3075"/>
    <w:rsid w:val="00EE0C88"/>
    <w:rsid w:val="00EF3B81"/>
    <w:rsid w:val="00F42499"/>
    <w:rsid w:val="00F663DE"/>
    <w:rsid w:val="00F83916"/>
    <w:rsid w:val="00FA413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F4"/>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3073E"/>
    <w:rPr>
      <w:sz w:val="16"/>
      <w:szCs w:val="16"/>
    </w:rPr>
  </w:style>
  <w:style w:type="paragraph" w:styleId="CommentText">
    <w:name w:val="annotation text"/>
    <w:basedOn w:val="Normal"/>
    <w:link w:val="CommentTextChar"/>
    <w:uiPriority w:val="99"/>
    <w:semiHidden/>
    <w:rsid w:val="00E3073E"/>
    <w:rPr>
      <w:sz w:val="20"/>
      <w:szCs w:val="20"/>
    </w:rPr>
  </w:style>
  <w:style w:type="character" w:customStyle="1" w:styleId="CommentTextChar">
    <w:name w:val="Comment Text Char"/>
    <w:basedOn w:val="DefaultParagraphFont"/>
    <w:link w:val="CommentText"/>
    <w:uiPriority w:val="99"/>
    <w:semiHidden/>
    <w:rsid w:val="00E3073E"/>
    <w:rPr>
      <w:lang w:eastAsia="en-US"/>
    </w:rPr>
  </w:style>
  <w:style w:type="paragraph" w:styleId="CommentSubject">
    <w:name w:val="annotation subject"/>
    <w:basedOn w:val="CommentText"/>
    <w:next w:val="CommentText"/>
    <w:link w:val="CommentSubjectChar"/>
    <w:uiPriority w:val="99"/>
    <w:semiHidden/>
    <w:rsid w:val="00E3073E"/>
    <w:rPr>
      <w:b/>
      <w:bCs/>
    </w:rPr>
  </w:style>
  <w:style w:type="character" w:customStyle="1" w:styleId="CommentSubjectChar">
    <w:name w:val="Comment Subject Char"/>
    <w:basedOn w:val="CommentTextChar"/>
    <w:link w:val="CommentSubject"/>
    <w:uiPriority w:val="99"/>
    <w:semiHidden/>
    <w:rsid w:val="00E3073E"/>
    <w:rPr>
      <w:b/>
      <w:bCs/>
    </w:rPr>
  </w:style>
  <w:style w:type="paragraph" w:styleId="BalloonText">
    <w:name w:val="Balloon Text"/>
    <w:basedOn w:val="Normal"/>
    <w:link w:val="BalloonTextChar"/>
    <w:uiPriority w:val="99"/>
    <w:semiHidden/>
    <w:rsid w:val="00E3073E"/>
    <w:rPr>
      <w:rFonts w:ascii="Tahoma" w:hAnsi="Tahoma" w:cs="Tahoma"/>
      <w:sz w:val="16"/>
      <w:szCs w:val="16"/>
    </w:rPr>
  </w:style>
  <w:style w:type="character" w:customStyle="1" w:styleId="BalloonTextChar">
    <w:name w:val="Balloon Text Char"/>
    <w:basedOn w:val="DefaultParagraphFont"/>
    <w:link w:val="BalloonText"/>
    <w:uiPriority w:val="99"/>
    <w:semiHidden/>
    <w:rsid w:val="00E3073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1703</Words>
  <Characters>9367</Characters>
  <Application>Microsoft Office Outlook</Application>
  <DocSecurity>0</DocSecurity>
  <Lines>0</Lines>
  <Paragraphs>0</Paragraphs>
  <ScaleCrop>false</ScaleCrop>
  <Company>Hulsebos Communicatie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Gemeenten Zeist en Oss in discussie:</dc:title>
  <dc:subject/>
  <dc:creator>Mirjam Hulsebos</dc:creator>
  <cp:keywords/>
  <dc:description/>
  <cp:lastModifiedBy>HazP01</cp:lastModifiedBy>
  <cp:revision>2</cp:revision>
  <dcterms:created xsi:type="dcterms:W3CDTF">2013-04-18T10:50:00Z</dcterms:created>
  <dcterms:modified xsi:type="dcterms:W3CDTF">2013-04-18T10:50:00Z</dcterms:modified>
</cp:coreProperties>
</file>