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A62" w:rsidRDefault="00F80A62" w:rsidP="00F80A62"/>
    <w:p w:rsidR="001A6C44" w:rsidRDefault="001A6C44" w:rsidP="001A6C44">
      <w:r>
        <w:rPr>
          <w:noProof/>
          <w:color w:val="0000FF"/>
          <w:lang w:eastAsia="nl-NL"/>
        </w:rPr>
        <w:drawing>
          <wp:inline distT="0" distB="0" distL="0" distR="0">
            <wp:extent cx="1733550" cy="866775"/>
            <wp:effectExtent l="19050" t="0" r="0" b="0"/>
            <wp:docPr id="1" name="Afbeelding 1" descr="Logo: KING 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: KING 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A62" w:rsidRDefault="00F80A62" w:rsidP="00F80A62">
      <w:r>
        <w:t xml:space="preserve">Het Kwaliteitsinstituut Nederlandse Gemeenten (KING) ondersteunt gemeenten bij de uitvoering van taken </w:t>
      </w:r>
      <w:r w:rsidR="001A6C44">
        <w:t xml:space="preserve">die </w:t>
      </w:r>
      <w:r>
        <w:t xml:space="preserve">van </w:t>
      </w:r>
      <w:proofErr w:type="gramStart"/>
      <w:r w:rsidR="00231392">
        <w:t>R</w:t>
      </w:r>
      <w:r>
        <w:t xml:space="preserve">ijkswege  </w:t>
      </w:r>
      <w:proofErr w:type="gramEnd"/>
      <w:r>
        <w:t xml:space="preserve">aan gemeenten overgedragen zijn. KING helpt  op diverse terreinen dus bijv. </w:t>
      </w:r>
      <w:proofErr w:type="gramStart"/>
      <w:r>
        <w:t>bij</w:t>
      </w:r>
      <w:proofErr w:type="gramEnd"/>
      <w:r>
        <w:t xml:space="preserve"> de invoer van de NUP bouwstenen,</w:t>
      </w:r>
      <w:r w:rsidR="001A6C44">
        <w:t xml:space="preserve"> </w:t>
      </w:r>
      <w:r w:rsidR="003D0F4E">
        <w:t>o</w:t>
      </w:r>
      <w:r w:rsidR="001A6C44">
        <w:t xml:space="preserve">peratie BRP, Informatie beveiligingsvraagstukken, de architectuur van de basisgemeente, </w:t>
      </w:r>
      <w:r>
        <w:t xml:space="preserve">de drie decentralisaties, en bij het verbeteren van de dienstverlening </w:t>
      </w:r>
      <w:r w:rsidR="001A6C44">
        <w:t xml:space="preserve"> aan burgers en bedrijven, </w:t>
      </w:r>
      <w:r>
        <w:t>en de</w:t>
      </w:r>
      <w:r w:rsidR="001A6C44">
        <w:t xml:space="preserve"> optimalisering van de</w:t>
      </w:r>
      <w:r>
        <w:t xml:space="preserve"> bedrijfsvoering</w:t>
      </w:r>
      <w:r w:rsidR="001A6C44">
        <w:t xml:space="preserve"> van de gemeente</w:t>
      </w:r>
      <w:r>
        <w:t>. Daarnaast vergroot KING de kennis over het functioneren</w:t>
      </w:r>
      <w:r w:rsidR="001A6C44">
        <w:t xml:space="preserve"> van de gemeente - en de kennisuitwisseling van gemeenten onderling-</w:t>
      </w:r>
      <w:r>
        <w:t xml:space="preserve"> door de databank </w:t>
      </w:r>
      <w:hyperlink r:id="rId7" w:history="1">
        <w:r w:rsidRPr="009C5241">
          <w:rPr>
            <w:rStyle w:val="Hyperlink"/>
          </w:rPr>
          <w:t>www.waarstaatjegemeente.nl</w:t>
        </w:r>
      </w:hyperlink>
      <w:r>
        <w:t xml:space="preserve">. Voor meer informatie kunt u kijken op </w:t>
      </w:r>
      <w:hyperlink r:id="rId8" w:history="1">
        <w:r w:rsidR="001A6C44" w:rsidRPr="009C5241">
          <w:rPr>
            <w:rStyle w:val="Hyperlink"/>
          </w:rPr>
          <w:t>www.kinggemeenten.nl</w:t>
        </w:r>
      </w:hyperlink>
      <w:r>
        <w:t>.</w:t>
      </w:r>
    </w:p>
    <w:p w:rsidR="003D0F4E" w:rsidRDefault="003D0F4E" w:rsidP="00F80A62">
      <w:pPr>
        <w:rPr>
          <w:u w:val="single"/>
        </w:rPr>
      </w:pPr>
    </w:p>
    <w:p w:rsidR="007B1447" w:rsidRPr="001D34E6" w:rsidRDefault="00F80A62" w:rsidP="00F80A62">
      <w:pPr>
        <w:rPr>
          <w:u w:val="single"/>
        </w:rPr>
      </w:pPr>
      <w:r w:rsidRPr="001D34E6">
        <w:rPr>
          <w:u w:val="single"/>
        </w:rPr>
        <w:t xml:space="preserve">Overzicht taken KING </w:t>
      </w:r>
      <w:proofErr w:type="spellStart"/>
      <w:r w:rsidRPr="001D34E6">
        <w:rPr>
          <w:u w:val="single"/>
        </w:rPr>
        <w:t>mbt</w:t>
      </w:r>
      <w:proofErr w:type="spellEnd"/>
      <w:r w:rsidRPr="001D34E6">
        <w:rPr>
          <w:u w:val="single"/>
        </w:rPr>
        <w:t xml:space="preserve"> decentralisaties </w:t>
      </w:r>
    </w:p>
    <w:p w:rsidR="003D0F4E" w:rsidRDefault="00522611" w:rsidP="00522611">
      <w:r w:rsidRPr="007B1447">
        <w:t>KING he</w:t>
      </w:r>
      <w:r w:rsidR="00EE0AD3" w:rsidRPr="007B1447">
        <w:t xml:space="preserve">eft </w:t>
      </w:r>
      <w:r w:rsidR="00F80A62">
        <w:t xml:space="preserve">– </w:t>
      </w:r>
      <w:proofErr w:type="spellStart"/>
      <w:r w:rsidR="00F80A62">
        <w:t>ism</w:t>
      </w:r>
      <w:proofErr w:type="spellEnd"/>
      <w:r w:rsidR="00F80A62">
        <w:t xml:space="preserve"> </w:t>
      </w:r>
      <w:proofErr w:type="gramStart"/>
      <w:r w:rsidR="00F80A62">
        <w:t xml:space="preserve">verschillende  </w:t>
      </w:r>
      <w:proofErr w:type="gramEnd"/>
      <w:r w:rsidR="00F80A62">
        <w:t xml:space="preserve">partijen - het </w:t>
      </w:r>
      <w:r w:rsidR="00EE0AD3" w:rsidRPr="007B1447">
        <w:t xml:space="preserve">VISD rapport gepubliceerd. </w:t>
      </w:r>
      <w:r w:rsidR="003D0F4E">
        <w:t>Het rapport is te downloaden via deze link:</w:t>
      </w:r>
    </w:p>
    <w:p w:rsidR="00522611" w:rsidRDefault="003D0F4E" w:rsidP="00522611">
      <w:r>
        <w:t xml:space="preserve"> </w:t>
      </w:r>
      <w:hyperlink r:id="rId9" w:history="1">
        <w:r w:rsidRPr="009C5241">
          <w:rPr>
            <w:rStyle w:val="Hyperlink"/>
          </w:rPr>
          <w:t>http://www.kinggemeenten.nl/media/568431/eindadvies-visd-totaal-29-07-2013.pdf</w:t>
        </w:r>
      </w:hyperlink>
    </w:p>
    <w:p w:rsidR="003D0F4E" w:rsidRPr="007B1447" w:rsidRDefault="003D0F4E" w:rsidP="00522611">
      <w:proofErr w:type="gramStart"/>
      <w:r>
        <w:t>belangrijkste</w:t>
      </w:r>
      <w:proofErr w:type="gramEnd"/>
      <w:r>
        <w:t xml:space="preserve"> conclusies:</w:t>
      </w:r>
    </w:p>
    <w:p w:rsidR="00EE0AD3" w:rsidRPr="007B1447" w:rsidRDefault="00EE0AD3" w:rsidP="008F32A2">
      <w:pPr>
        <w:pStyle w:val="Lijstalinea"/>
        <w:numPr>
          <w:ilvl w:val="0"/>
          <w:numId w:val="2"/>
        </w:numPr>
      </w:pPr>
      <w:r w:rsidRPr="007B1447">
        <w:t xml:space="preserve">Informatievoorziening is een belangrijks voorwaarde voor </w:t>
      </w:r>
      <w:proofErr w:type="gramStart"/>
      <w:r w:rsidRPr="007B1447">
        <w:t>succes :</w:t>
      </w:r>
      <w:proofErr w:type="gramEnd"/>
      <w:r w:rsidRPr="007B1447">
        <w:t xml:space="preserve"> </w:t>
      </w:r>
    </w:p>
    <w:p w:rsidR="00EE0AD3" w:rsidRPr="007B1447" w:rsidRDefault="00EE0AD3" w:rsidP="008F32A2">
      <w:pPr>
        <w:pStyle w:val="Lijstalinea"/>
        <w:numPr>
          <w:ilvl w:val="0"/>
          <w:numId w:val="2"/>
        </w:numPr>
      </w:pPr>
      <w:r w:rsidRPr="007B1447">
        <w:t>Informatie om de zelfredzaamheid van de burger te stimuleren</w:t>
      </w:r>
    </w:p>
    <w:p w:rsidR="00EE0AD3" w:rsidRPr="007B1447" w:rsidRDefault="00EE0AD3" w:rsidP="008F32A2">
      <w:pPr>
        <w:pStyle w:val="Lijstalinea"/>
        <w:numPr>
          <w:ilvl w:val="0"/>
          <w:numId w:val="2"/>
        </w:numPr>
      </w:pPr>
      <w:r w:rsidRPr="007B1447">
        <w:t xml:space="preserve">Informatie die het bestuur en de ambtenaren nodig hebben om te sturen </w:t>
      </w:r>
      <w:proofErr w:type="spellStart"/>
      <w:proofErr w:type="gramStart"/>
      <w:r w:rsidRPr="007B1447">
        <w:t>resp</w:t>
      </w:r>
      <w:proofErr w:type="spellEnd"/>
      <w:r w:rsidRPr="007B1447">
        <w:t xml:space="preserve">  </w:t>
      </w:r>
      <w:proofErr w:type="gramEnd"/>
      <w:r w:rsidRPr="007B1447">
        <w:t>handelen</w:t>
      </w:r>
    </w:p>
    <w:p w:rsidR="00EE0AD3" w:rsidRPr="007B1447" w:rsidRDefault="00EE0AD3" w:rsidP="008F32A2">
      <w:pPr>
        <w:pStyle w:val="Lijstalinea"/>
        <w:numPr>
          <w:ilvl w:val="0"/>
          <w:numId w:val="2"/>
        </w:numPr>
      </w:pPr>
      <w:r w:rsidRPr="007B1447">
        <w:t xml:space="preserve">Informatie voor wat betreft de inkoop van zorg bij gecertificeerde zorgaanbieders. </w:t>
      </w:r>
    </w:p>
    <w:p w:rsidR="00EE0AD3" w:rsidRPr="007B1447" w:rsidRDefault="00EE0AD3" w:rsidP="008F32A2">
      <w:pPr>
        <w:pStyle w:val="Lijstalinea"/>
        <w:numPr>
          <w:ilvl w:val="0"/>
          <w:numId w:val="2"/>
        </w:numPr>
      </w:pPr>
      <w:r w:rsidRPr="007B1447">
        <w:t xml:space="preserve">De veiligheid en de privacy afspraken van een dergelijk systeem moeten goed geregeld zijn, </w:t>
      </w:r>
    </w:p>
    <w:p w:rsidR="00EE0AD3" w:rsidRPr="007B1447" w:rsidRDefault="00EE0AD3" w:rsidP="008F32A2">
      <w:pPr>
        <w:pStyle w:val="Lijstalinea"/>
        <w:numPr>
          <w:ilvl w:val="0"/>
          <w:numId w:val="2"/>
        </w:numPr>
      </w:pPr>
      <w:r w:rsidRPr="007B1447">
        <w:t xml:space="preserve">Laat de gemeenten gezamenlijk optrekken om dit systeem op te zetten. </w:t>
      </w:r>
    </w:p>
    <w:p w:rsidR="00EE0AD3" w:rsidRPr="007B1447" w:rsidRDefault="00EE0AD3" w:rsidP="00522611">
      <w:r w:rsidRPr="007B1447">
        <w:t xml:space="preserve">Bereidheid tot deelname van PMG is een bespreekpunt. </w:t>
      </w:r>
    </w:p>
    <w:p w:rsidR="00522611" w:rsidRPr="007B1447" w:rsidRDefault="00522611" w:rsidP="00522611">
      <w:r w:rsidRPr="007B1447">
        <w:t>Wij willen graag weten op welke manier gemeenten van informatie willen worden voorzien</w:t>
      </w:r>
      <w:r w:rsidR="006C6FA7" w:rsidRPr="007B1447">
        <w:t xml:space="preserve">. In de zogeheten </w:t>
      </w:r>
      <w:proofErr w:type="gramStart"/>
      <w:r w:rsidR="006C6FA7" w:rsidRPr="007B1447">
        <w:t>Living</w:t>
      </w:r>
      <w:proofErr w:type="gramEnd"/>
      <w:r w:rsidR="006C6FA7" w:rsidRPr="007B1447">
        <w:t xml:space="preserve"> Labs proberen we de behoefte van gemeenten te achterhalen, We ontwikkelen het systeem </w:t>
      </w:r>
      <w:proofErr w:type="spellStart"/>
      <w:r w:rsidR="006C6FA7" w:rsidRPr="007B1447">
        <w:t>maw</w:t>
      </w:r>
      <w:proofErr w:type="spellEnd"/>
      <w:r w:rsidR="006C6FA7" w:rsidRPr="007B1447">
        <w:t xml:space="preserve"> vanuit de vraag, zodat we straks iets bouwen waar iedereen wat aan heeft.</w:t>
      </w:r>
    </w:p>
    <w:p w:rsidR="00522611" w:rsidRPr="007B1447" w:rsidRDefault="00522611" w:rsidP="00522611"/>
    <w:p w:rsidR="001A6C44" w:rsidRDefault="006C6FA7" w:rsidP="00522611">
      <w:r w:rsidRPr="007B1447">
        <w:rPr>
          <w:b/>
        </w:rPr>
        <w:t>Jeugd</w:t>
      </w:r>
    </w:p>
    <w:p w:rsidR="007B1447" w:rsidRPr="007B1447" w:rsidRDefault="001A6C44" w:rsidP="00522611">
      <w:r>
        <w:t>King is op de volgende manieren</w:t>
      </w:r>
      <w:r w:rsidR="003D0F4E">
        <w:t xml:space="preserve"> op het gebied van de nieuwe </w:t>
      </w:r>
      <w:proofErr w:type="gramStart"/>
      <w:r w:rsidR="003D0F4E">
        <w:t xml:space="preserve">Jeugdwet </w:t>
      </w:r>
      <w:r>
        <w:t xml:space="preserve"> </w:t>
      </w:r>
      <w:proofErr w:type="gramEnd"/>
      <w:r>
        <w:t>actief</w:t>
      </w:r>
      <w:r w:rsidR="007B1447" w:rsidRPr="007B1447">
        <w:t xml:space="preserve">: </w:t>
      </w:r>
    </w:p>
    <w:p w:rsidR="007B1447" w:rsidRPr="007B1447" w:rsidRDefault="00231392" w:rsidP="007B1447">
      <w:pPr>
        <w:pStyle w:val="Lijstalinea"/>
        <w:numPr>
          <w:ilvl w:val="0"/>
          <w:numId w:val="4"/>
        </w:numPr>
      </w:pPr>
      <w:r w:rsidRPr="00231392">
        <w:t xml:space="preserve">KING voert in opdracht van ministerie van VWS en VNG een programma Ondersteuning Transitiearrangementen Jeugd (OTJ) en nu in </w:t>
      </w:r>
      <w:proofErr w:type="spellStart"/>
      <w:r w:rsidRPr="00231392">
        <w:t>nov</w:t>
      </w:r>
      <w:proofErr w:type="spellEnd"/>
      <w:r w:rsidRPr="00231392">
        <w:t>/</w:t>
      </w:r>
      <w:proofErr w:type="spellStart"/>
      <w:r w:rsidRPr="00231392">
        <w:t>dec</w:t>
      </w:r>
      <w:proofErr w:type="spellEnd"/>
      <w:r w:rsidRPr="00231392">
        <w:t xml:space="preserve"> </w:t>
      </w:r>
      <w:proofErr w:type="spellStart"/>
      <w:r w:rsidRPr="00231392">
        <w:t>OTJ-plus</w:t>
      </w:r>
      <w:proofErr w:type="spellEnd"/>
      <w:r w:rsidRPr="00231392">
        <w:t>.</w:t>
      </w:r>
      <w:r w:rsidR="007B1447" w:rsidRPr="007B1447">
        <w:t xml:space="preserve"> Mogelijk komt hieruit de </w:t>
      </w:r>
      <w:r w:rsidR="007B1447" w:rsidRPr="007B1447">
        <w:lastRenderedPageBreak/>
        <w:t xml:space="preserve">vervolgopdracht voort om </w:t>
      </w:r>
      <w:proofErr w:type="spellStart"/>
      <w:r w:rsidR="007B1447" w:rsidRPr="007B1447">
        <w:t>Rapid</w:t>
      </w:r>
      <w:proofErr w:type="spellEnd"/>
      <w:r w:rsidR="007B1447" w:rsidRPr="007B1447">
        <w:t xml:space="preserve"> Response teams op te richten. Doel van deze teams is om de transitiemanagers bij gemeenten te ondersteunen bij acute knelpunten.</w:t>
      </w:r>
    </w:p>
    <w:p w:rsidR="007B1447" w:rsidRPr="007B1447" w:rsidRDefault="007B1447" w:rsidP="007B1447">
      <w:pPr>
        <w:pStyle w:val="Lijstalinea"/>
        <w:numPr>
          <w:ilvl w:val="0"/>
          <w:numId w:val="4"/>
        </w:numPr>
        <w:rPr>
          <w:rFonts w:eastAsia="Times New Roman"/>
        </w:rPr>
      </w:pPr>
      <w:r w:rsidRPr="007B1447">
        <w:rPr>
          <w:rFonts w:eastAsia="Times New Roman"/>
        </w:rPr>
        <w:t>KING is behulpzaam bij het vergaren en interpreteren van de gegevens over het zorgaanbod en de zorgafname (</w:t>
      </w:r>
      <w:proofErr w:type="spellStart"/>
      <w:r w:rsidRPr="007B1447">
        <w:rPr>
          <w:rFonts w:eastAsia="Times New Roman"/>
        </w:rPr>
        <w:t>Vektis-cijfers</w:t>
      </w:r>
      <w:proofErr w:type="spellEnd"/>
      <w:r w:rsidRPr="007B1447">
        <w:rPr>
          <w:rFonts w:eastAsia="Times New Roman"/>
        </w:rPr>
        <w:t xml:space="preserve">). </w:t>
      </w:r>
    </w:p>
    <w:p w:rsidR="007B1447" w:rsidRPr="007B1447" w:rsidRDefault="007B1447" w:rsidP="007B1447">
      <w:pPr>
        <w:pStyle w:val="Lijstalinea"/>
        <w:numPr>
          <w:ilvl w:val="0"/>
          <w:numId w:val="4"/>
        </w:numPr>
        <w:rPr>
          <w:rFonts w:eastAsia="Times New Roman"/>
        </w:rPr>
      </w:pPr>
      <w:r w:rsidRPr="007B1447">
        <w:rPr>
          <w:rFonts w:eastAsia="Times New Roman"/>
        </w:rPr>
        <w:t xml:space="preserve">Dat KING in het kader van de OTJ ook gevraagd is ondersteuning te bieden voor bovenregionale aanbieders, als die bij de regioplannen vallen. </w:t>
      </w:r>
    </w:p>
    <w:p w:rsidR="007B1447" w:rsidRPr="007B1447" w:rsidRDefault="007B1447" w:rsidP="007B1447">
      <w:pPr>
        <w:pStyle w:val="Lijstalinea"/>
        <w:numPr>
          <w:ilvl w:val="0"/>
          <w:numId w:val="4"/>
        </w:numPr>
        <w:rPr>
          <w:rFonts w:eastAsia="Times New Roman"/>
        </w:rPr>
      </w:pPr>
      <w:r w:rsidRPr="007B1447">
        <w:rPr>
          <w:rFonts w:eastAsia="Times New Roman"/>
        </w:rPr>
        <w:t xml:space="preserve">Dat KING is gevraagd ondersteuning te bieden aan de discussies tussen de toekomstige positie van de </w:t>
      </w:r>
      <w:proofErr w:type="spellStart"/>
      <w:r w:rsidRPr="007B1447">
        <w:rPr>
          <w:rFonts w:eastAsia="Times New Roman"/>
        </w:rPr>
        <w:t>Bureau's</w:t>
      </w:r>
      <w:proofErr w:type="spellEnd"/>
      <w:r w:rsidRPr="007B1447">
        <w:rPr>
          <w:rFonts w:eastAsia="Times New Roman"/>
        </w:rPr>
        <w:t xml:space="preserve"> Jeugdzorg in relatie tot de provinciale verantwoordelijkheden voor overdracht en de regionale plannen. Soms is (gedeeltelijk onbedoeld) de toekomst van BJZ onzeker omdat niet alle regio's in een provi</w:t>
      </w:r>
      <w:r>
        <w:rPr>
          <w:rFonts w:eastAsia="Times New Roman"/>
        </w:rPr>
        <w:t>n</w:t>
      </w:r>
      <w:r w:rsidRPr="007B1447">
        <w:rPr>
          <w:rFonts w:eastAsia="Times New Roman"/>
        </w:rPr>
        <w:t>cie hetzelfde toekomstbeeld hebben. Dan is afstemming gewenst.</w:t>
      </w:r>
    </w:p>
    <w:p w:rsidR="007B1447" w:rsidRDefault="007B1447" w:rsidP="007B1447">
      <w:pPr>
        <w:pStyle w:val="Lijstalinea"/>
        <w:numPr>
          <w:ilvl w:val="0"/>
          <w:numId w:val="4"/>
        </w:numPr>
        <w:rPr>
          <w:rFonts w:eastAsia="Times New Roman"/>
        </w:rPr>
      </w:pPr>
      <w:r w:rsidRPr="007B1447">
        <w:rPr>
          <w:rFonts w:eastAsia="Times New Roman"/>
        </w:rPr>
        <w:t>Ten slotte werkt KING samen met de VNG aan het project Slim Samenwerken dat speelt bij de regionale aanpak.</w:t>
      </w:r>
    </w:p>
    <w:p w:rsidR="006C6FA7" w:rsidRPr="007B1447" w:rsidRDefault="006C6FA7" w:rsidP="008F32A2">
      <w:pPr>
        <w:spacing w:after="0" w:line="240" w:lineRule="auto"/>
      </w:pPr>
      <w:r w:rsidRPr="007B1447">
        <w:t xml:space="preserve">Gemeenten zitten met heel praktische dingen, er moeten vaak nog afspraken worden gemaakt, </w:t>
      </w:r>
    </w:p>
    <w:p w:rsidR="006C6FA7" w:rsidRPr="007B1447" w:rsidRDefault="006C6FA7" w:rsidP="008F32A2">
      <w:pPr>
        <w:pStyle w:val="Lijstalinea"/>
        <w:numPr>
          <w:ilvl w:val="0"/>
          <w:numId w:val="1"/>
        </w:numPr>
        <w:spacing w:after="0" w:line="240" w:lineRule="auto"/>
      </w:pPr>
      <w:r w:rsidRPr="007B1447">
        <w:t>met zorgaanbieders,</w:t>
      </w:r>
    </w:p>
    <w:p w:rsidR="006C6FA7" w:rsidRPr="007B1447" w:rsidRDefault="006C6FA7" w:rsidP="008F32A2">
      <w:pPr>
        <w:pStyle w:val="Lijstalinea"/>
        <w:numPr>
          <w:ilvl w:val="0"/>
          <w:numId w:val="1"/>
        </w:numPr>
        <w:spacing w:after="0" w:line="240" w:lineRule="auto"/>
      </w:pPr>
      <w:r w:rsidRPr="007B1447">
        <w:t>met verzekeraars,</w:t>
      </w:r>
    </w:p>
    <w:p w:rsidR="006C6FA7" w:rsidRPr="007B1447" w:rsidRDefault="006C6FA7" w:rsidP="008F32A2">
      <w:pPr>
        <w:pStyle w:val="Lijstalinea"/>
        <w:numPr>
          <w:ilvl w:val="0"/>
          <w:numId w:val="1"/>
        </w:numPr>
        <w:spacing w:after="0" w:line="240" w:lineRule="auto"/>
      </w:pPr>
      <w:r w:rsidRPr="007B1447">
        <w:t>met regiogemeenten,</w:t>
      </w:r>
    </w:p>
    <w:p w:rsidR="006C6FA7" w:rsidRPr="007B1447" w:rsidRDefault="006C6FA7" w:rsidP="008F32A2">
      <w:pPr>
        <w:pStyle w:val="Lijstalinea"/>
        <w:numPr>
          <w:ilvl w:val="0"/>
          <w:numId w:val="1"/>
        </w:numPr>
        <w:spacing w:after="0" w:line="240" w:lineRule="auto"/>
      </w:pPr>
      <w:r w:rsidRPr="007B1447">
        <w:t xml:space="preserve">met de in de regio aanwezige bedrijven of zelfstandige professionals </w:t>
      </w:r>
    </w:p>
    <w:p w:rsidR="003D0F4E" w:rsidRDefault="003D0F4E" w:rsidP="00522611"/>
    <w:p w:rsidR="006C6FA7" w:rsidRPr="007B1447" w:rsidRDefault="006C6FA7" w:rsidP="00522611">
      <w:r w:rsidRPr="007B1447">
        <w:t xml:space="preserve">Naar het zich laat aanzien worden in elke regio verschillende afspraken gemaakt, </w:t>
      </w:r>
    </w:p>
    <w:p w:rsidR="006C6FA7" w:rsidRPr="007B1447" w:rsidRDefault="006C6FA7" w:rsidP="00522611">
      <w:proofErr w:type="gramStart"/>
      <w:r w:rsidRPr="007B1447">
        <w:t>en</w:t>
      </w:r>
      <w:proofErr w:type="gramEnd"/>
      <w:r w:rsidRPr="007B1447">
        <w:t xml:space="preserve"> bewegen de  nog vaak abstracte plannen van de gemeente zich tussen de optie om de regie volledig naar zich toe te trekken, tot het regie voeren op de ingehuurde zorginstanties/professionals. Er zijn 41 </w:t>
      </w:r>
      <w:proofErr w:type="spellStart"/>
      <w:r w:rsidRPr="007B1447">
        <w:t>jeugdregios</w:t>
      </w:r>
      <w:proofErr w:type="spellEnd"/>
      <w:r w:rsidRPr="007B1447">
        <w:t xml:space="preserve"> – die hebben elk een transitiemanager, en de gemeenten noemen hun inte</w:t>
      </w:r>
      <w:r w:rsidR="007B1447">
        <w:t>rne aanspreekpunt ook vaak transi</w:t>
      </w:r>
      <w:r w:rsidRPr="007B1447">
        <w:t>tie manager. Van één aanspreekpunt ga</w:t>
      </w:r>
      <w:r w:rsidR="001A6C44">
        <w:t xml:space="preserve">at de regio over naar </w:t>
      </w:r>
      <w:proofErr w:type="gramStart"/>
      <w:r w:rsidR="001A6C44">
        <w:t>zo’n</w:t>
      </w:r>
      <w:proofErr w:type="gramEnd"/>
      <w:r w:rsidR="001A6C44">
        <w:t xml:space="preserve"> 40 (g</w:t>
      </w:r>
      <w:r w:rsidRPr="007B1447">
        <w:t>emeenten) dat levert een complexe communicatie op. Hoe hier over afspraken te maken.</w:t>
      </w:r>
    </w:p>
    <w:p w:rsidR="00522611" w:rsidRPr="007B1447" w:rsidRDefault="006C6FA7" w:rsidP="00522611">
      <w:r w:rsidRPr="007B1447">
        <w:t xml:space="preserve"> Waar sterk behoefte aan is eenduidigheid over terminologie, dat we over en weer helder hebben wat er met termen wordt bedoeld, en wat </w:t>
      </w:r>
      <w:r w:rsidR="008F32A2" w:rsidRPr="007B1447">
        <w:t>er vervolgens overeengekomen wordt wat afspraken zijn.</w:t>
      </w:r>
    </w:p>
    <w:p w:rsidR="00522611" w:rsidRDefault="007B1447" w:rsidP="00522611">
      <w:r w:rsidRPr="007B1447">
        <w:t xml:space="preserve">Vraag: </w:t>
      </w:r>
      <w:r w:rsidR="00522611" w:rsidRPr="007B1447">
        <w:t>KING wil graag generieke oplossingen voor gemeenten bieden. Op welke manier</w:t>
      </w:r>
      <w:r w:rsidRPr="007B1447">
        <w:t xml:space="preserve"> zou dit in uw ogen nuttig zijn?</w:t>
      </w:r>
    </w:p>
    <w:p w:rsidR="001D34E6" w:rsidRDefault="001D34E6" w:rsidP="00522611"/>
    <w:p w:rsidR="001D34E6" w:rsidRPr="001D34E6" w:rsidRDefault="001D34E6" w:rsidP="00522611">
      <w:pPr>
        <w:rPr>
          <w:i/>
        </w:rPr>
      </w:pPr>
      <w:r w:rsidRPr="001D34E6">
        <w:rPr>
          <w:i/>
        </w:rPr>
        <w:t xml:space="preserve">Iedereen is van harte uitgenodigd op het aanstaande KING congres, donderdag 16 januari aanstaande. De workshop over </w:t>
      </w:r>
      <w:r>
        <w:rPr>
          <w:i/>
        </w:rPr>
        <w:t>de</w:t>
      </w:r>
      <w:r w:rsidRPr="001D34E6">
        <w:rPr>
          <w:i/>
        </w:rPr>
        <w:t xml:space="preserve"> nieuwe rol van het gemeentebestuur heet: society 3.0, en de nieuwe rol van het gemeentebestuur in 2030. Meer informatie is te vinden op www.</w:t>
      </w:r>
      <w:proofErr w:type="gramStart"/>
      <w:r w:rsidRPr="001D34E6">
        <w:rPr>
          <w:i/>
        </w:rPr>
        <w:t>kingcongres</w:t>
      </w:r>
      <w:proofErr w:type="gramEnd"/>
      <w:r w:rsidRPr="001D34E6">
        <w:rPr>
          <w:i/>
        </w:rPr>
        <w:t>.nl</w:t>
      </w:r>
    </w:p>
    <w:sectPr w:rsidR="001D34E6" w:rsidRPr="001D34E6" w:rsidSect="00823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D5575"/>
    <w:multiLevelType w:val="hybridMultilevel"/>
    <w:tmpl w:val="6A0834A8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37FBF"/>
    <w:multiLevelType w:val="hybridMultilevel"/>
    <w:tmpl w:val="2D6606B6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166F8"/>
    <w:multiLevelType w:val="hybridMultilevel"/>
    <w:tmpl w:val="12A83C46"/>
    <w:lvl w:ilvl="0" w:tplc="B6706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FA4F3E"/>
    <w:multiLevelType w:val="hybridMultilevel"/>
    <w:tmpl w:val="C7744B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2611"/>
    <w:rsid w:val="00000680"/>
    <w:rsid w:val="000040C6"/>
    <w:rsid w:val="00013256"/>
    <w:rsid w:val="0001378F"/>
    <w:rsid w:val="00020FE8"/>
    <w:rsid w:val="0003211C"/>
    <w:rsid w:val="00032A6D"/>
    <w:rsid w:val="000350B6"/>
    <w:rsid w:val="00037834"/>
    <w:rsid w:val="0005326E"/>
    <w:rsid w:val="00053F4C"/>
    <w:rsid w:val="000578A1"/>
    <w:rsid w:val="0007632F"/>
    <w:rsid w:val="0008211D"/>
    <w:rsid w:val="000852C9"/>
    <w:rsid w:val="000879FE"/>
    <w:rsid w:val="000939A5"/>
    <w:rsid w:val="000A056F"/>
    <w:rsid w:val="000B4499"/>
    <w:rsid w:val="000C05CE"/>
    <w:rsid w:val="000C1210"/>
    <w:rsid w:val="000D615F"/>
    <w:rsid w:val="000D71BA"/>
    <w:rsid w:val="000D7721"/>
    <w:rsid w:val="000D7FCC"/>
    <w:rsid w:val="000F23E4"/>
    <w:rsid w:val="000F2DE7"/>
    <w:rsid w:val="00102C86"/>
    <w:rsid w:val="00113F04"/>
    <w:rsid w:val="001205E7"/>
    <w:rsid w:val="001312E5"/>
    <w:rsid w:val="00146C2F"/>
    <w:rsid w:val="0015145E"/>
    <w:rsid w:val="001543FB"/>
    <w:rsid w:val="00155EAD"/>
    <w:rsid w:val="00157AF6"/>
    <w:rsid w:val="0016511D"/>
    <w:rsid w:val="0017354D"/>
    <w:rsid w:val="00177CDA"/>
    <w:rsid w:val="00183BA6"/>
    <w:rsid w:val="00186E81"/>
    <w:rsid w:val="00187A06"/>
    <w:rsid w:val="00193FB8"/>
    <w:rsid w:val="001A6703"/>
    <w:rsid w:val="001A67ED"/>
    <w:rsid w:val="001A6C44"/>
    <w:rsid w:val="001C32F9"/>
    <w:rsid w:val="001C370A"/>
    <w:rsid w:val="001D1945"/>
    <w:rsid w:val="001D34E6"/>
    <w:rsid w:val="001E0997"/>
    <w:rsid w:val="001F7D68"/>
    <w:rsid w:val="0020455A"/>
    <w:rsid w:val="002179CE"/>
    <w:rsid w:val="00217F6F"/>
    <w:rsid w:val="00231392"/>
    <w:rsid w:val="00232284"/>
    <w:rsid w:val="00232385"/>
    <w:rsid w:val="00236C67"/>
    <w:rsid w:val="0025776D"/>
    <w:rsid w:val="00260CDE"/>
    <w:rsid w:val="002646B4"/>
    <w:rsid w:val="00265186"/>
    <w:rsid w:val="00270070"/>
    <w:rsid w:val="00270570"/>
    <w:rsid w:val="00271329"/>
    <w:rsid w:val="0027181A"/>
    <w:rsid w:val="002733DA"/>
    <w:rsid w:val="00290573"/>
    <w:rsid w:val="00292A5B"/>
    <w:rsid w:val="002B3F69"/>
    <w:rsid w:val="002B560E"/>
    <w:rsid w:val="002B70F3"/>
    <w:rsid w:val="002B7508"/>
    <w:rsid w:val="002C0467"/>
    <w:rsid w:val="002C67FF"/>
    <w:rsid w:val="002C7399"/>
    <w:rsid w:val="002D2B3D"/>
    <w:rsid w:val="002D475E"/>
    <w:rsid w:val="002E1DBA"/>
    <w:rsid w:val="002E4EB9"/>
    <w:rsid w:val="002E6569"/>
    <w:rsid w:val="002F32E1"/>
    <w:rsid w:val="002F37E8"/>
    <w:rsid w:val="002F4E6E"/>
    <w:rsid w:val="00301C33"/>
    <w:rsid w:val="003032EA"/>
    <w:rsid w:val="00310859"/>
    <w:rsid w:val="00311174"/>
    <w:rsid w:val="00311191"/>
    <w:rsid w:val="00331E7C"/>
    <w:rsid w:val="00332E67"/>
    <w:rsid w:val="00345640"/>
    <w:rsid w:val="00346087"/>
    <w:rsid w:val="00351AC9"/>
    <w:rsid w:val="003539F6"/>
    <w:rsid w:val="003715A5"/>
    <w:rsid w:val="00371D3A"/>
    <w:rsid w:val="00375308"/>
    <w:rsid w:val="00382410"/>
    <w:rsid w:val="003860D1"/>
    <w:rsid w:val="003919A0"/>
    <w:rsid w:val="0039733F"/>
    <w:rsid w:val="003A3EF8"/>
    <w:rsid w:val="003A6619"/>
    <w:rsid w:val="003B06FD"/>
    <w:rsid w:val="003C0B9E"/>
    <w:rsid w:val="003C1796"/>
    <w:rsid w:val="003D0828"/>
    <w:rsid w:val="003D0F4E"/>
    <w:rsid w:val="003D4E4A"/>
    <w:rsid w:val="003D59EE"/>
    <w:rsid w:val="003E6FE1"/>
    <w:rsid w:val="003F6F28"/>
    <w:rsid w:val="003F7530"/>
    <w:rsid w:val="004033BB"/>
    <w:rsid w:val="00412679"/>
    <w:rsid w:val="004151BE"/>
    <w:rsid w:val="00416914"/>
    <w:rsid w:val="00420E67"/>
    <w:rsid w:val="00432426"/>
    <w:rsid w:val="00435F4A"/>
    <w:rsid w:val="004401B9"/>
    <w:rsid w:val="00442E58"/>
    <w:rsid w:val="00445F10"/>
    <w:rsid w:val="00452E48"/>
    <w:rsid w:val="00453125"/>
    <w:rsid w:val="00460856"/>
    <w:rsid w:val="00462956"/>
    <w:rsid w:val="00463A82"/>
    <w:rsid w:val="00474F65"/>
    <w:rsid w:val="00483969"/>
    <w:rsid w:val="00486E5F"/>
    <w:rsid w:val="004905A9"/>
    <w:rsid w:val="0049252C"/>
    <w:rsid w:val="004B0892"/>
    <w:rsid w:val="004B0C91"/>
    <w:rsid w:val="004B3FFF"/>
    <w:rsid w:val="004B7856"/>
    <w:rsid w:val="004C16A0"/>
    <w:rsid w:val="004C24DD"/>
    <w:rsid w:val="004C4216"/>
    <w:rsid w:val="004C7A59"/>
    <w:rsid w:val="004D1BE2"/>
    <w:rsid w:val="004E0BAA"/>
    <w:rsid w:val="004E18B7"/>
    <w:rsid w:val="004E452B"/>
    <w:rsid w:val="004F0D40"/>
    <w:rsid w:val="004F111E"/>
    <w:rsid w:val="00500085"/>
    <w:rsid w:val="00506EB1"/>
    <w:rsid w:val="005102F3"/>
    <w:rsid w:val="00516EF8"/>
    <w:rsid w:val="00522611"/>
    <w:rsid w:val="00534B10"/>
    <w:rsid w:val="005357A6"/>
    <w:rsid w:val="00551D32"/>
    <w:rsid w:val="00553DE9"/>
    <w:rsid w:val="00562C60"/>
    <w:rsid w:val="005852C4"/>
    <w:rsid w:val="005858AC"/>
    <w:rsid w:val="005A3AFB"/>
    <w:rsid w:val="005A6EE7"/>
    <w:rsid w:val="005B0CD5"/>
    <w:rsid w:val="005B1F94"/>
    <w:rsid w:val="005C4FA2"/>
    <w:rsid w:val="005C5519"/>
    <w:rsid w:val="005D6599"/>
    <w:rsid w:val="005D7111"/>
    <w:rsid w:val="005E730B"/>
    <w:rsid w:val="00600691"/>
    <w:rsid w:val="00606ABA"/>
    <w:rsid w:val="00614FCD"/>
    <w:rsid w:val="0061530D"/>
    <w:rsid w:val="00622265"/>
    <w:rsid w:val="00630931"/>
    <w:rsid w:val="00634458"/>
    <w:rsid w:val="006375B0"/>
    <w:rsid w:val="00647AFA"/>
    <w:rsid w:val="00667A79"/>
    <w:rsid w:val="00673791"/>
    <w:rsid w:val="00675178"/>
    <w:rsid w:val="00676525"/>
    <w:rsid w:val="00676F29"/>
    <w:rsid w:val="006845E6"/>
    <w:rsid w:val="00685F86"/>
    <w:rsid w:val="0068699D"/>
    <w:rsid w:val="00691084"/>
    <w:rsid w:val="006955FF"/>
    <w:rsid w:val="00696D63"/>
    <w:rsid w:val="006B063A"/>
    <w:rsid w:val="006B4719"/>
    <w:rsid w:val="006B4FB5"/>
    <w:rsid w:val="006C6457"/>
    <w:rsid w:val="006C6FA7"/>
    <w:rsid w:val="006E009C"/>
    <w:rsid w:val="006E030F"/>
    <w:rsid w:val="00704CE4"/>
    <w:rsid w:val="00707A8B"/>
    <w:rsid w:val="007145F9"/>
    <w:rsid w:val="007200BC"/>
    <w:rsid w:val="00724DD6"/>
    <w:rsid w:val="00727715"/>
    <w:rsid w:val="00727BAB"/>
    <w:rsid w:val="00736109"/>
    <w:rsid w:val="00743CBB"/>
    <w:rsid w:val="00756A59"/>
    <w:rsid w:val="00762DF3"/>
    <w:rsid w:val="00763CD9"/>
    <w:rsid w:val="00764F68"/>
    <w:rsid w:val="00765D53"/>
    <w:rsid w:val="00771422"/>
    <w:rsid w:val="00774953"/>
    <w:rsid w:val="00785469"/>
    <w:rsid w:val="007A5F6F"/>
    <w:rsid w:val="007B1447"/>
    <w:rsid w:val="007C0446"/>
    <w:rsid w:val="007C5750"/>
    <w:rsid w:val="007D13A7"/>
    <w:rsid w:val="007E3F00"/>
    <w:rsid w:val="007F07D3"/>
    <w:rsid w:val="007F3F1B"/>
    <w:rsid w:val="007F4291"/>
    <w:rsid w:val="007F54C7"/>
    <w:rsid w:val="008059A8"/>
    <w:rsid w:val="00812AFE"/>
    <w:rsid w:val="00816C46"/>
    <w:rsid w:val="0082063E"/>
    <w:rsid w:val="00822724"/>
    <w:rsid w:val="008234B3"/>
    <w:rsid w:val="00826DB0"/>
    <w:rsid w:val="008321AF"/>
    <w:rsid w:val="008326F5"/>
    <w:rsid w:val="0084122F"/>
    <w:rsid w:val="008475AE"/>
    <w:rsid w:val="0085756A"/>
    <w:rsid w:val="00862645"/>
    <w:rsid w:val="00866CF6"/>
    <w:rsid w:val="008712C3"/>
    <w:rsid w:val="00873D3B"/>
    <w:rsid w:val="00874BBC"/>
    <w:rsid w:val="0088122D"/>
    <w:rsid w:val="00885D28"/>
    <w:rsid w:val="00891B82"/>
    <w:rsid w:val="00897E60"/>
    <w:rsid w:val="008B0B1A"/>
    <w:rsid w:val="008B1653"/>
    <w:rsid w:val="008B423E"/>
    <w:rsid w:val="008B4C96"/>
    <w:rsid w:val="008D0EAA"/>
    <w:rsid w:val="008D6EBE"/>
    <w:rsid w:val="008E1D89"/>
    <w:rsid w:val="008E249E"/>
    <w:rsid w:val="008F32A2"/>
    <w:rsid w:val="008F7A7A"/>
    <w:rsid w:val="00902AB2"/>
    <w:rsid w:val="00907BFD"/>
    <w:rsid w:val="00916E37"/>
    <w:rsid w:val="00917E3A"/>
    <w:rsid w:val="009235F1"/>
    <w:rsid w:val="00942C2A"/>
    <w:rsid w:val="009517D1"/>
    <w:rsid w:val="009548CD"/>
    <w:rsid w:val="00961F7A"/>
    <w:rsid w:val="009620AA"/>
    <w:rsid w:val="00962A7F"/>
    <w:rsid w:val="0096677A"/>
    <w:rsid w:val="00972A50"/>
    <w:rsid w:val="009734E4"/>
    <w:rsid w:val="00981858"/>
    <w:rsid w:val="009B00D6"/>
    <w:rsid w:val="009B2B2A"/>
    <w:rsid w:val="009B7115"/>
    <w:rsid w:val="009C4294"/>
    <w:rsid w:val="009D0975"/>
    <w:rsid w:val="009D339F"/>
    <w:rsid w:val="009E0B42"/>
    <w:rsid w:val="009E6331"/>
    <w:rsid w:val="009E6B9A"/>
    <w:rsid w:val="009F12A1"/>
    <w:rsid w:val="009F3E33"/>
    <w:rsid w:val="009F7356"/>
    <w:rsid w:val="00A00D77"/>
    <w:rsid w:val="00A03020"/>
    <w:rsid w:val="00A06750"/>
    <w:rsid w:val="00A10945"/>
    <w:rsid w:val="00A24452"/>
    <w:rsid w:val="00A31BFF"/>
    <w:rsid w:val="00A341D6"/>
    <w:rsid w:val="00A35404"/>
    <w:rsid w:val="00A35548"/>
    <w:rsid w:val="00A53273"/>
    <w:rsid w:val="00A56F96"/>
    <w:rsid w:val="00A575D7"/>
    <w:rsid w:val="00A57BE0"/>
    <w:rsid w:val="00A6446D"/>
    <w:rsid w:val="00A668A8"/>
    <w:rsid w:val="00A67D05"/>
    <w:rsid w:val="00A72236"/>
    <w:rsid w:val="00A83878"/>
    <w:rsid w:val="00A8540E"/>
    <w:rsid w:val="00A919AC"/>
    <w:rsid w:val="00AB2C3C"/>
    <w:rsid w:val="00AC1635"/>
    <w:rsid w:val="00AD2E0C"/>
    <w:rsid w:val="00AD4E8E"/>
    <w:rsid w:val="00AE20A8"/>
    <w:rsid w:val="00AE4D44"/>
    <w:rsid w:val="00AE5C83"/>
    <w:rsid w:val="00AE5FF7"/>
    <w:rsid w:val="00AE7122"/>
    <w:rsid w:val="00B02CEC"/>
    <w:rsid w:val="00B13E69"/>
    <w:rsid w:val="00B24190"/>
    <w:rsid w:val="00B24304"/>
    <w:rsid w:val="00B32712"/>
    <w:rsid w:val="00B367D7"/>
    <w:rsid w:val="00B36F4F"/>
    <w:rsid w:val="00B373FE"/>
    <w:rsid w:val="00B40B74"/>
    <w:rsid w:val="00B42296"/>
    <w:rsid w:val="00B47906"/>
    <w:rsid w:val="00B52B9A"/>
    <w:rsid w:val="00B530DB"/>
    <w:rsid w:val="00B54AA4"/>
    <w:rsid w:val="00B62BB2"/>
    <w:rsid w:val="00B632C3"/>
    <w:rsid w:val="00B639E9"/>
    <w:rsid w:val="00B64312"/>
    <w:rsid w:val="00B70F57"/>
    <w:rsid w:val="00B76B90"/>
    <w:rsid w:val="00B836C1"/>
    <w:rsid w:val="00B84CB2"/>
    <w:rsid w:val="00B923A1"/>
    <w:rsid w:val="00B94813"/>
    <w:rsid w:val="00BB6E34"/>
    <w:rsid w:val="00BC0AB1"/>
    <w:rsid w:val="00BC292F"/>
    <w:rsid w:val="00BC6970"/>
    <w:rsid w:val="00BC6C77"/>
    <w:rsid w:val="00BD18CD"/>
    <w:rsid w:val="00BD41B3"/>
    <w:rsid w:val="00BD457A"/>
    <w:rsid w:val="00BE4911"/>
    <w:rsid w:val="00C06BFB"/>
    <w:rsid w:val="00C11819"/>
    <w:rsid w:val="00C201A0"/>
    <w:rsid w:val="00C202B1"/>
    <w:rsid w:val="00C228F0"/>
    <w:rsid w:val="00C24B5C"/>
    <w:rsid w:val="00C25419"/>
    <w:rsid w:val="00C262DE"/>
    <w:rsid w:val="00C27BF1"/>
    <w:rsid w:val="00C3035F"/>
    <w:rsid w:val="00C30402"/>
    <w:rsid w:val="00C44A38"/>
    <w:rsid w:val="00C455A9"/>
    <w:rsid w:val="00C517A7"/>
    <w:rsid w:val="00C53BBA"/>
    <w:rsid w:val="00C53E0D"/>
    <w:rsid w:val="00C71CB5"/>
    <w:rsid w:val="00C749B6"/>
    <w:rsid w:val="00C80C5E"/>
    <w:rsid w:val="00C83F65"/>
    <w:rsid w:val="00C9215C"/>
    <w:rsid w:val="00C93D70"/>
    <w:rsid w:val="00C96150"/>
    <w:rsid w:val="00C965F3"/>
    <w:rsid w:val="00CA0437"/>
    <w:rsid w:val="00CA2525"/>
    <w:rsid w:val="00CA327F"/>
    <w:rsid w:val="00CA4FFA"/>
    <w:rsid w:val="00CB128B"/>
    <w:rsid w:val="00CC110A"/>
    <w:rsid w:val="00CC1E14"/>
    <w:rsid w:val="00CC782F"/>
    <w:rsid w:val="00CC78E3"/>
    <w:rsid w:val="00CD1AB8"/>
    <w:rsid w:val="00CD76A9"/>
    <w:rsid w:val="00CE271D"/>
    <w:rsid w:val="00CE31B8"/>
    <w:rsid w:val="00CE7ED2"/>
    <w:rsid w:val="00D06E3E"/>
    <w:rsid w:val="00D11F06"/>
    <w:rsid w:val="00D16176"/>
    <w:rsid w:val="00D16725"/>
    <w:rsid w:val="00D235E3"/>
    <w:rsid w:val="00D2372F"/>
    <w:rsid w:val="00D24CCE"/>
    <w:rsid w:val="00D3070F"/>
    <w:rsid w:val="00D37806"/>
    <w:rsid w:val="00D37DDB"/>
    <w:rsid w:val="00D44C2F"/>
    <w:rsid w:val="00D57909"/>
    <w:rsid w:val="00D66F11"/>
    <w:rsid w:val="00D67EF1"/>
    <w:rsid w:val="00D70CA2"/>
    <w:rsid w:val="00D75AB9"/>
    <w:rsid w:val="00D801C6"/>
    <w:rsid w:val="00D857A4"/>
    <w:rsid w:val="00DA1D83"/>
    <w:rsid w:val="00DA2696"/>
    <w:rsid w:val="00DA2B92"/>
    <w:rsid w:val="00DB1358"/>
    <w:rsid w:val="00DB5C09"/>
    <w:rsid w:val="00DE43FE"/>
    <w:rsid w:val="00DE74C6"/>
    <w:rsid w:val="00DF119A"/>
    <w:rsid w:val="00DF3D38"/>
    <w:rsid w:val="00DF57BB"/>
    <w:rsid w:val="00E01D5C"/>
    <w:rsid w:val="00E04AFC"/>
    <w:rsid w:val="00E1477D"/>
    <w:rsid w:val="00E2207E"/>
    <w:rsid w:val="00E32731"/>
    <w:rsid w:val="00E32737"/>
    <w:rsid w:val="00E33D66"/>
    <w:rsid w:val="00E40E64"/>
    <w:rsid w:val="00E4277F"/>
    <w:rsid w:val="00E5180D"/>
    <w:rsid w:val="00E52B99"/>
    <w:rsid w:val="00E53471"/>
    <w:rsid w:val="00E55301"/>
    <w:rsid w:val="00E575EA"/>
    <w:rsid w:val="00E83ABA"/>
    <w:rsid w:val="00E87F41"/>
    <w:rsid w:val="00E92283"/>
    <w:rsid w:val="00E94501"/>
    <w:rsid w:val="00E95A6A"/>
    <w:rsid w:val="00E97D66"/>
    <w:rsid w:val="00EB3664"/>
    <w:rsid w:val="00EC2F8D"/>
    <w:rsid w:val="00EC5EA1"/>
    <w:rsid w:val="00EC70D5"/>
    <w:rsid w:val="00EC7F70"/>
    <w:rsid w:val="00ED4E45"/>
    <w:rsid w:val="00ED4E58"/>
    <w:rsid w:val="00EE0AD3"/>
    <w:rsid w:val="00EE2A11"/>
    <w:rsid w:val="00EE5827"/>
    <w:rsid w:val="00EF2DD7"/>
    <w:rsid w:val="00EF307C"/>
    <w:rsid w:val="00EF5D92"/>
    <w:rsid w:val="00F000AC"/>
    <w:rsid w:val="00F00E5C"/>
    <w:rsid w:val="00F03546"/>
    <w:rsid w:val="00F05E64"/>
    <w:rsid w:val="00F11631"/>
    <w:rsid w:val="00F179CA"/>
    <w:rsid w:val="00F2654B"/>
    <w:rsid w:val="00F2695E"/>
    <w:rsid w:val="00F4321C"/>
    <w:rsid w:val="00F45E97"/>
    <w:rsid w:val="00F4769D"/>
    <w:rsid w:val="00F6192A"/>
    <w:rsid w:val="00F6500A"/>
    <w:rsid w:val="00F72588"/>
    <w:rsid w:val="00F7628C"/>
    <w:rsid w:val="00F776EB"/>
    <w:rsid w:val="00F80A62"/>
    <w:rsid w:val="00F924ED"/>
    <w:rsid w:val="00F93CD9"/>
    <w:rsid w:val="00F97733"/>
    <w:rsid w:val="00FA147E"/>
    <w:rsid w:val="00FB15D0"/>
    <w:rsid w:val="00FB237F"/>
    <w:rsid w:val="00FB5F6C"/>
    <w:rsid w:val="00FC2571"/>
    <w:rsid w:val="00FD24CE"/>
    <w:rsid w:val="00FD4253"/>
    <w:rsid w:val="00FD4DC2"/>
    <w:rsid w:val="00FE0277"/>
    <w:rsid w:val="00FE2A69"/>
    <w:rsid w:val="00FE5F92"/>
    <w:rsid w:val="00FE711C"/>
    <w:rsid w:val="00FF3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234B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22611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8F32A2"/>
    <w:pPr>
      <w:ind w:left="720"/>
      <w:contextualSpacing/>
    </w:p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A06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A06750"/>
    <w:rPr>
      <w:rFonts w:ascii="Consolas" w:hAnsi="Consolas"/>
      <w:sz w:val="21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A6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6C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ggemeenten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aarstaatjegemeente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kinggemeenten.n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inggemeenten.nl/media/568431/eindadvies-visd-totaal-29-07-2013.pdf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688</Words>
  <Characters>3784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Vereniging Nederlandse Gemeenten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okma_a</dc:creator>
  <cp:keywords/>
  <dc:description/>
  <cp:lastModifiedBy>okma_a</cp:lastModifiedBy>
  <cp:revision>2</cp:revision>
  <cp:lastPrinted>2013-11-07T09:21:00Z</cp:lastPrinted>
  <dcterms:created xsi:type="dcterms:W3CDTF">2013-11-12T11:49:00Z</dcterms:created>
  <dcterms:modified xsi:type="dcterms:W3CDTF">2013-11-12T11:49:00Z</dcterms:modified>
</cp:coreProperties>
</file>