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720A" w:rsidRDefault="00E2720A">
      <w:r>
        <w:t>Naam Good Pratices</w:t>
      </w:r>
      <w:r>
        <w:tab/>
      </w:r>
      <w:r>
        <w:tab/>
        <w:t>: Digitale Werk Plaats (DWP)</w:t>
      </w:r>
    </w:p>
    <w:p w:rsidR="00E2720A" w:rsidRDefault="00E2720A">
      <w:r>
        <w:t xml:space="preserve">Gemeente </w:t>
      </w:r>
      <w:r>
        <w:tab/>
      </w:r>
      <w:r>
        <w:tab/>
      </w:r>
      <w:r>
        <w:tab/>
        <w:t>: Veenendaal</w:t>
      </w:r>
    </w:p>
    <w:p w:rsidR="00E2720A" w:rsidRDefault="00E2720A">
      <w:r>
        <w:t>Contactpersoon</w:t>
      </w:r>
      <w:r>
        <w:tab/>
      </w:r>
      <w:r>
        <w:tab/>
        <w:t>: Didier Schmidt</w:t>
      </w:r>
    </w:p>
    <w:p w:rsidR="00E2720A" w:rsidRPr="00C43D57" w:rsidRDefault="00E2720A">
      <w:pPr>
        <w:rPr>
          <w:lang w:val="fr-FR"/>
        </w:rPr>
      </w:pPr>
      <w:r w:rsidRPr="00C43D57">
        <w:rPr>
          <w:lang w:val="fr-FR"/>
        </w:rPr>
        <w:t xml:space="preserve">E mail </w:t>
      </w:r>
      <w:r w:rsidRPr="00C43D57">
        <w:rPr>
          <w:lang w:val="fr-FR"/>
        </w:rPr>
        <w:tab/>
      </w:r>
      <w:r w:rsidRPr="00C43D57">
        <w:rPr>
          <w:lang w:val="fr-FR"/>
        </w:rPr>
        <w:tab/>
      </w:r>
      <w:r w:rsidRPr="00C43D57">
        <w:rPr>
          <w:lang w:val="fr-FR"/>
        </w:rPr>
        <w:tab/>
      </w:r>
      <w:r w:rsidRPr="00C43D57">
        <w:rPr>
          <w:lang w:val="fr-FR"/>
        </w:rPr>
        <w:tab/>
        <w:t xml:space="preserve">: </w:t>
      </w:r>
      <w:hyperlink r:id="rId6" w:history="1">
        <w:r w:rsidRPr="00C43D57">
          <w:rPr>
            <w:rStyle w:val="Hyperlink"/>
            <w:lang w:val="fr-FR"/>
          </w:rPr>
          <w:t>didier.schmidt@veenendaal.nl</w:t>
        </w:r>
      </w:hyperlink>
    </w:p>
    <w:p w:rsidR="00E2720A" w:rsidRDefault="00E2720A">
      <w:r>
        <w:t>Telefoon</w:t>
      </w:r>
      <w:r>
        <w:tab/>
      </w:r>
      <w:r>
        <w:tab/>
      </w:r>
      <w:r>
        <w:tab/>
        <w:t>: 0318-538795</w:t>
      </w:r>
    </w:p>
    <w:p w:rsidR="00E2720A" w:rsidRDefault="00E2720A"/>
    <w:p w:rsidR="00E2720A" w:rsidRDefault="00E2720A">
      <w:r>
        <w:t>Woorden van toepassing op dit voorbeeld van GoodPratices zijn:</w:t>
      </w:r>
    </w:p>
    <w:p w:rsidR="00E2720A" w:rsidRDefault="00E2720A">
      <w:r>
        <w:t>innovatief, kostenbesparend op Participatiebudget, uitstroom verhogend, effectief en efficiënt</w:t>
      </w:r>
    </w:p>
    <w:p w:rsidR="00E2720A" w:rsidRDefault="00E2720A"/>
    <w:p w:rsidR="00E2720A" w:rsidRPr="0057022B" w:rsidRDefault="00E2720A">
      <w:pPr>
        <w:rPr>
          <w:b/>
        </w:rPr>
      </w:pPr>
      <w:r w:rsidRPr="0057022B">
        <w:rPr>
          <w:b/>
        </w:rPr>
        <w:t>Wat houdt het project in?</w:t>
      </w:r>
    </w:p>
    <w:p w:rsidR="00E2720A" w:rsidRPr="00310487" w:rsidRDefault="00E2720A">
      <w:r w:rsidRPr="00310487">
        <w:t>De DWP (Digitale Werk Plaats) is in het leven geroep</w:t>
      </w:r>
      <w:r>
        <w:t>en als alternatief omdat het re</w:t>
      </w:r>
      <w:r w:rsidRPr="00310487">
        <w:t xml:space="preserve">-integreren van klanten naar de arbeidsmarkt met steeds minder budget moet worden uitgevoerd door de gemeente. Hierop is een succesformule bedacht om met veel minder financiële </w:t>
      </w:r>
      <w:r>
        <w:t>middelen een grote</w:t>
      </w:r>
      <w:r w:rsidRPr="00310487">
        <w:t xml:space="preserve"> groep klanten intensief te kunnen begeleiden, onderwijzen, trainen, leren werken met compute</w:t>
      </w:r>
      <w:r>
        <w:t>rs en te bemiddelen naar werk.</w:t>
      </w:r>
    </w:p>
    <w:p w:rsidR="00E2720A" w:rsidRPr="00310487" w:rsidRDefault="00E2720A"/>
    <w:p w:rsidR="00E2720A" w:rsidRPr="00310487" w:rsidRDefault="00E2720A">
      <w:r w:rsidRPr="00310487">
        <w:t>Doel is om</w:t>
      </w:r>
      <w:r>
        <w:t xml:space="preserve"> de </w:t>
      </w:r>
      <w:r w:rsidRPr="00310487">
        <w:t>behaalde resultaten op “uitstroom uit de uitkering” van voorgaande jaren</w:t>
      </w:r>
      <w:r>
        <w:t xml:space="preserve"> </w:t>
      </w:r>
      <w:r w:rsidRPr="00310487">
        <w:t>minimaal te evenaren en eigenlijk te overtreffen met gebruikmaking van aanzienlijk minder</w:t>
      </w:r>
      <w:r>
        <w:t xml:space="preserve"> middelen en dus </w:t>
      </w:r>
      <w:r w:rsidRPr="00310487">
        <w:t>uitgaven t</w:t>
      </w:r>
      <w:r>
        <w:t>.</w:t>
      </w:r>
      <w:r w:rsidRPr="00310487">
        <w:t>l</w:t>
      </w:r>
      <w:r>
        <w:t>.</w:t>
      </w:r>
      <w:r w:rsidRPr="00310487">
        <w:t>v</w:t>
      </w:r>
      <w:r>
        <w:t>.</w:t>
      </w:r>
      <w:r w:rsidRPr="00310487">
        <w:t xml:space="preserve"> het participatiebudget dan in voorgaande jaren plaatsvond. </w:t>
      </w:r>
      <w:r w:rsidRPr="00310487">
        <w:br/>
      </w:r>
    </w:p>
    <w:p w:rsidR="00E2720A" w:rsidRDefault="00E2720A">
      <w:r w:rsidRPr="00310487">
        <w:t>Per 1 april 2013 is gestart met de DWP. De DWP is een leslokaal waarin midden in de ruimte vergadertafels staan waaraan klassikaal les kan worden gegeven, overlegd, getraind et</w:t>
      </w:r>
      <w:r>
        <w:t>c</w:t>
      </w:r>
      <w:r w:rsidRPr="00310487">
        <w:t>. Tegen de muren van het lokaal, rondom de vergaderunit midden in kamer, staan 15 p</w:t>
      </w:r>
      <w:r>
        <w:t>.</w:t>
      </w:r>
      <w:r w:rsidRPr="00310487">
        <w:t>c</w:t>
      </w:r>
      <w:r>
        <w:t xml:space="preserve">. </w:t>
      </w:r>
      <w:r w:rsidRPr="00310487">
        <w:t xml:space="preserve">werkunits. </w:t>
      </w:r>
      <w:r>
        <w:t xml:space="preserve">In de </w:t>
      </w:r>
      <w:r w:rsidRPr="00310487">
        <w:t xml:space="preserve">DWP </w:t>
      </w:r>
      <w:r>
        <w:t xml:space="preserve">wordt een </w:t>
      </w:r>
      <w:r w:rsidRPr="00310487">
        <w:t xml:space="preserve">strak programma </w:t>
      </w:r>
      <w:r>
        <w:t xml:space="preserve">gehanteerd met een tijdsduur </w:t>
      </w:r>
      <w:r w:rsidRPr="00310487">
        <w:t>van 10 weke</w:t>
      </w:r>
      <w:r>
        <w:t xml:space="preserve">n lang. De klanten kunnen via de p.c. diverse cursussen volgen, ze krijgen een assessment waardoor inzicht wordt verkregen in competenties en vaardigheden, c.v.’s worden opgesteld en op vacaturebanken geplaatst, een aantal klanten volgt een empowermenttraining en alle deelnemers volgen o.a. diverse vormen van sollicitatietraining. </w:t>
      </w:r>
    </w:p>
    <w:p w:rsidR="00E2720A" w:rsidRDefault="00E2720A"/>
    <w:p w:rsidR="00E2720A" w:rsidRPr="0057022B" w:rsidRDefault="00E2720A">
      <w:pPr>
        <w:rPr>
          <w:b/>
        </w:rPr>
      </w:pPr>
      <w:r w:rsidRPr="0057022B">
        <w:rPr>
          <w:b/>
        </w:rPr>
        <w:t>Wat maakt het project een “Good</w:t>
      </w:r>
      <w:r>
        <w:rPr>
          <w:b/>
        </w:rPr>
        <w:t xml:space="preserve"> </w:t>
      </w:r>
      <w:r w:rsidRPr="0057022B">
        <w:rPr>
          <w:b/>
        </w:rPr>
        <w:t>practice”?</w:t>
      </w:r>
    </w:p>
    <w:p w:rsidR="00E2720A" w:rsidRDefault="00E2720A">
      <w:r>
        <w:t xml:space="preserve">Het is de toepassing van de combinatie van middelen, mogelijkheden, opties alsmede de intensieve ondersteuning die het resultaat veroorzaakt. De activiteiten in de DWP worden niet alleen klassikaal door de klanten uitgevoerd, maar er wordt ook verwacht dat klanten huiswerk maken waardoor hun focus continu is gericht op uitstroom naar werk. Communicatie met thuiswerkende klanten vindt plaats d.m.v. speciale software waardoor via een webcam digitaal contact kan worden onderhouden en tezamen met de klantmanager documenten kunnen worden uitgewisseld en besproken en zo nodig gezamenlijk op internet websites kunnen worden bezocht. </w:t>
      </w:r>
    </w:p>
    <w:p w:rsidR="00E2720A" w:rsidRDefault="00E2720A"/>
    <w:p w:rsidR="00E2720A" w:rsidRDefault="00E2720A">
      <w:r>
        <w:t>De DWP is voorts uitermate geschikt om klassikaal werkgevers hun banen te laten presenteren of door de accountmanagers van de gemeente klanten te werven en te selecteren voor aankomende projecten. Strakke handhaving op naleving deelname van klanten, is uiteraard een van belang zijnde factor. De DWP activiteiten in 2014 zullen worden aangevuld met het opdoen van werkervaring in de praktijk. Dit zal een onderdeel worden van het programma van de DWP. In 2014 zullen er twee DWP’s actief zijn. De ene DWP zal gericht zijn op klanten met de kortste afstand tot de arbeidsmarkt en de andere DWP op klanten met een grotere afstand tot de arbeidsmarkt.</w:t>
      </w:r>
    </w:p>
    <w:p w:rsidR="00E2720A" w:rsidRDefault="00E2720A">
      <w:pPr>
        <w:rPr>
          <w:b/>
        </w:rPr>
      </w:pPr>
    </w:p>
    <w:p w:rsidR="00E2720A" w:rsidRDefault="00E2720A" w:rsidP="008D119D">
      <w:pPr>
        <w:rPr>
          <w:b/>
        </w:rPr>
      </w:pPr>
    </w:p>
    <w:p w:rsidR="00E2720A" w:rsidRDefault="00E2720A" w:rsidP="008D119D">
      <w:pPr>
        <w:rPr>
          <w:b/>
        </w:rPr>
      </w:pPr>
    </w:p>
    <w:p w:rsidR="00E2720A" w:rsidRDefault="00E2720A" w:rsidP="008D119D">
      <w:pPr>
        <w:rPr>
          <w:b/>
        </w:rPr>
      </w:pPr>
      <w:r>
        <w:rPr>
          <w:b/>
        </w:rPr>
        <w:t>De lessen en toepasbaarheid voor andere gemeenten</w:t>
      </w:r>
    </w:p>
    <w:p w:rsidR="00E2720A" w:rsidRDefault="00E2720A">
      <w:r>
        <w:t xml:space="preserve">Wees creatief en bereid 180 graden de koers te verleggen. Voorheen werd veelal uitbesteed aan re-integratiepartijen. De klantmanager organiseerde en bewaakte dit proces. In de vorm van de DWP, doen de klantmanagers nagenoeg alles zelf. Dit vereist een andere denk- en handelswijze, maar ook de juiste vaardigheden. De caseloads zijn kleiner waardoor de focus kan liggen op de deelnemers van de DWP. Klantmanagers zijn ondernemers die hun winkel / caseload efficiënt en effectief managen om gericht en doelbewust hun persoonlijke en groepsdoelstellingen te behalen. </w:t>
      </w:r>
    </w:p>
    <w:p w:rsidR="00E2720A" w:rsidRDefault="00E2720A"/>
    <w:p w:rsidR="00E2720A" w:rsidRPr="00BC22C9" w:rsidRDefault="00E2720A">
      <w:pPr>
        <w:rPr>
          <w:b/>
        </w:rPr>
      </w:pPr>
      <w:r w:rsidRPr="00BC22C9">
        <w:rPr>
          <w:b/>
        </w:rPr>
        <w:t>Samenvattend</w:t>
      </w:r>
    </w:p>
    <w:p w:rsidR="00E2720A" w:rsidRPr="00BC22C9" w:rsidRDefault="00E2720A">
      <w:r>
        <w:t xml:space="preserve">De Digitale Werk Plaats is een resultaatgerichte aanpak waarbij volledig recht wordt gedaan aan het ondersteunen en begeleiden van klanten naar Werk. Niet alleen valt op deze wijze een prima uitplaatsingsresultaat te behalen, maar kunnen de kosten bovendien in de hand worden gehouden. Voor iedere gemeente die het maximale wil blijven doen voor haar burgers met beperkte middelen, is de DWP een meer dan goede keuze om in de praktijk te brengen. Dit concept is het overdenken waard...  </w:t>
      </w:r>
    </w:p>
    <w:sectPr w:rsidR="00E2720A" w:rsidRPr="00BC22C9" w:rsidSect="00BB519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20A" w:rsidRDefault="00E2720A" w:rsidP="00955AA7">
      <w:r>
        <w:separator/>
      </w:r>
    </w:p>
  </w:endnote>
  <w:endnote w:type="continuationSeparator" w:id="1">
    <w:p w:rsidR="00E2720A" w:rsidRDefault="00E2720A" w:rsidP="00955A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20A" w:rsidRDefault="00E2720A" w:rsidP="00955AA7">
      <w:r>
        <w:separator/>
      </w:r>
    </w:p>
  </w:footnote>
  <w:footnote w:type="continuationSeparator" w:id="1">
    <w:p w:rsidR="00E2720A" w:rsidRDefault="00E2720A" w:rsidP="00955A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stylePaneFormatFilter w:val="3F01"/>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2404E"/>
    <w:rsid w:val="00051E27"/>
    <w:rsid w:val="002770AB"/>
    <w:rsid w:val="00286486"/>
    <w:rsid w:val="00297972"/>
    <w:rsid w:val="00310487"/>
    <w:rsid w:val="004A2695"/>
    <w:rsid w:val="004B74B6"/>
    <w:rsid w:val="0057022B"/>
    <w:rsid w:val="005F03E1"/>
    <w:rsid w:val="00736C0D"/>
    <w:rsid w:val="008D119D"/>
    <w:rsid w:val="00955AA7"/>
    <w:rsid w:val="00A15536"/>
    <w:rsid w:val="00B722BA"/>
    <w:rsid w:val="00BB5191"/>
    <w:rsid w:val="00BC22C9"/>
    <w:rsid w:val="00C43D57"/>
    <w:rsid w:val="00CD0011"/>
    <w:rsid w:val="00D52117"/>
    <w:rsid w:val="00D81408"/>
    <w:rsid w:val="00DC3B06"/>
    <w:rsid w:val="00E2404E"/>
    <w:rsid w:val="00E2720A"/>
    <w:rsid w:val="00E55C24"/>
    <w:rsid w:val="00F85810"/>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191"/>
    <w:rPr>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2404E"/>
    <w:rPr>
      <w:rFonts w:cs="Times New Roman"/>
      <w:color w:val="0000FF"/>
      <w:u w:val="single"/>
    </w:rPr>
  </w:style>
  <w:style w:type="paragraph" w:styleId="Header">
    <w:name w:val="header"/>
    <w:basedOn w:val="Normal"/>
    <w:link w:val="HeaderChar"/>
    <w:uiPriority w:val="99"/>
    <w:rsid w:val="00955AA7"/>
    <w:pPr>
      <w:tabs>
        <w:tab w:val="center" w:pos="4536"/>
        <w:tab w:val="right" w:pos="9072"/>
      </w:tabs>
    </w:pPr>
  </w:style>
  <w:style w:type="character" w:customStyle="1" w:styleId="HeaderChar">
    <w:name w:val="Header Char"/>
    <w:basedOn w:val="DefaultParagraphFont"/>
    <w:link w:val="Header"/>
    <w:uiPriority w:val="99"/>
    <w:locked/>
    <w:rsid w:val="00955AA7"/>
    <w:rPr>
      <w:rFonts w:cs="Times New Roman"/>
      <w:sz w:val="24"/>
      <w:szCs w:val="24"/>
    </w:rPr>
  </w:style>
  <w:style w:type="paragraph" w:styleId="Footer">
    <w:name w:val="footer"/>
    <w:basedOn w:val="Normal"/>
    <w:link w:val="FooterChar"/>
    <w:uiPriority w:val="99"/>
    <w:rsid w:val="00955AA7"/>
    <w:pPr>
      <w:tabs>
        <w:tab w:val="center" w:pos="4536"/>
        <w:tab w:val="right" w:pos="9072"/>
      </w:tabs>
    </w:pPr>
  </w:style>
  <w:style w:type="character" w:customStyle="1" w:styleId="FooterChar">
    <w:name w:val="Footer Char"/>
    <w:basedOn w:val="DefaultParagraphFont"/>
    <w:link w:val="Footer"/>
    <w:uiPriority w:val="99"/>
    <w:locked/>
    <w:rsid w:val="00955AA7"/>
    <w:rPr>
      <w:rFonts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idier.schmidt@veenendaal.n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TotalTime>
  <Pages>2</Pages>
  <Words>648</Words>
  <Characters>3570</Characters>
  <Application>Microsoft Office Outlook</Application>
  <DocSecurity>0</DocSecurity>
  <Lines>0</Lines>
  <Paragraphs>0</Paragraphs>
  <ScaleCrop>false</ScaleCrop>
  <Company>Gemeente Veenendaal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Naam GoodPratices</dc:title>
  <dc:subject/>
  <dc:creator>D. Schmidt</dc:creator>
  <cp:keywords/>
  <dc:description/>
  <cp:lastModifiedBy>PIBAN</cp:lastModifiedBy>
  <cp:revision>4</cp:revision>
  <dcterms:created xsi:type="dcterms:W3CDTF">2013-12-13T08:08:00Z</dcterms:created>
  <dcterms:modified xsi:type="dcterms:W3CDTF">2013-12-13T08:30:00Z</dcterms:modified>
</cp:coreProperties>
</file>