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57" w:rsidRDefault="00745AD5" w:rsidP="006A4B37">
      <w:pPr>
        <w:jc w:val="center"/>
        <w:rPr>
          <w:sz w:val="21"/>
        </w:rPr>
      </w:pPr>
      <w:r>
        <w:rPr>
          <w:noProof/>
        </w:rPr>
        <w:drawing>
          <wp:inline distT="0" distB="0" distL="0" distR="0">
            <wp:extent cx="5762625" cy="1257300"/>
            <wp:effectExtent l="0" t="0" r="9525" b="0"/>
            <wp:docPr id="1" name="Afbeelding 1" descr="platform beeldmerk brief hoofd zonder b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form beeldmerk brief hoofd zonder ba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6"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AD5" w:rsidRDefault="00745AD5" w:rsidP="00A33916">
      <w:pPr>
        <w:jc w:val="center"/>
        <w:rPr>
          <w:b/>
          <w:sz w:val="28"/>
          <w:szCs w:val="28"/>
        </w:rPr>
      </w:pPr>
      <w:r w:rsidRPr="00BA67DE">
        <w:rPr>
          <w:b/>
          <w:sz w:val="28"/>
          <w:szCs w:val="28"/>
        </w:rPr>
        <w:t xml:space="preserve">Agenda bijeenkomst pijler Financiën PMG </w:t>
      </w:r>
      <w:r w:rsidR="00A33916" w:rsidRPr="00BA67DE">
        <w:rPr>
          <w:b/>
          <w:sz w:val="28"/>
          <w:szCs w:val="28"/>
        </w:rPr>
        <w:t>d.d. 9 september</w:t>
      </w:r>
      <w:r w:rsidR="006A4B37">
        <w:rPr>
          <w:b/>
          <w:sz w:val="28"/>
          <w:szCs w:val="28"/>
        </w:rPr>
        <w:t xml:space="preserve"> </w:t>
      </w:r>
      <w:r w:rsidR="00366122">
        <w:rPr>
          <w:b/>
          <w:sz w:val="28"/>
          <w:szCs w:val="28"/>
        </w:rPr>
        <w:t>2015 van 14.00 uur tot 16.30</w:t>
      </w:r>
      <w:r>
        <w:rPr>
          <w:b/>
          <w:sz w:val="28"/>
          <w:szCs w:val="28"/>
        </w:rPr>
        <w:t xml:space="preserve"> uur</w:t>
      </w:r>
    </w:p>
    <w:p w:rsidR="00745AD5" w:rsidRDefault="00584B0F" w:rsidP="00745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45AD5">
        <w:rPr>
          <w:b/>
          <w:sz w:val="28"/>
          <w:szCs w:val="28"/>
        </w:rPr>
        <w:t xml:space="preserve">locatie </w:t>
      </w:r>
      <w:r w:rsidR="00DE09CD">
        <w:rPr>
          <w:b/>
          <w:sz w:val="28"/>
          <w:szCs w:val="28"/>
        </w:rPr>
        <w:t>raadzaal va</w:t>
      </w:r>
      <w:r w:rsidR="00831E1F">
        <w:rPr>
          <w:b/>
          <w:sz w:val="28"/>
          <w:szCs w:val="28"/>
        </w:rPr>
        <w:t>n</w:t>
      </w:r>
      <w:r w:rsidR="00DF2771">
        <w:rPr>
          <w:b/>
          <w:sz w:val="28"/>
          <w:szCs w:val="28"/>
        </w:rPr>
        <w:t xml:space="preserve"> het </w:t>
      </w:r>
      <w:r w:rsidR="00745AD5">
        <w:rPr>
          <w:b/>
          <w:sz w:val="28"/>
          <w:szCs w:val="28"/>
        </w:rPr>
        <w:t>cultuurhuis Pléiade, Kerkplein 2, 3941 HV te Doorn</w:t>
      </w:r>
      <w:r w:rsidR="00DF2771">
        <w:rPr>
          <w:b/>
          <w:sz w:val="28"/>
          <w:szCs w:val="28"/>
        </w:rPr>
        <w:t xml:space="preserve"> </w:t>
      </w:r>
    </w:p>
    <w:p w:rsidR="00745AD5" w:rsidRDefault="00745AD5" w:rsidP="003B4B0B">
      <w:pPr>
        <w:rPr>
          <w:sz w:val="21"/>
        </w:rPr>
      </w:pPr>
    </w:p>
    <w:p w:rsidR="00745AD5" w:rsidRDefault="00745AD5" w:rsidP="003B4B0B">
      <w:pPr>
        <w:rPr>
          <w:sz w:val="21"/>
        </w:rPr>
      </w:pPr>
    </w:p>
    <w:p w:rsidR="006A4B37" w:rsidRDefault="00745AD5" w:rsidP="006A4B37">
      <w:pPr>
        <w:numPr>
          <w:ilvl w:val="0"/>
          <w:numId w:val="23"/>
        </w:numPr>
        <w:rPr>
          <w:b/>
          <w:sz w:val="22"/>
          <w:szCs w:val="22"/>
        </w:rPr>
      </w:pPr>
      <w:r w:rsidRPr="004D43C8">
        <w:rPr>
          <w:b/>
          <w:sz w:val="22"/>
          <w:szCs w:val="22"/>
        </w:rPr>
        <w:t>Opening</w:t>
      </w:r>
      <w:r w:rsidRPr="004D43C8">
        <w:rPr>
          <w:sz w:val="22"/>
          <w:szCs w:val="22"/>
        </w:rPr>
        <w:t xml:space="preserve"> </w:t>
      </w:r>
      <w:r w:rsidR="003B2248" w:rsidRPr="004D43C8">
        <w:rPr>
          <w:b/>
          <w:sz w:val="22"/>
          <w:szCs w:val="22"/>
        </w:rPr>
        <w:t>en m</w:t>
      </w:r>
      <w:r w:rsidRPr="004D43C8">
        <w:rPr>
          <w:b/>
          <w:sz w:val="22"/>
          <w:szCs w:val="22"/>
        </w:rPr>
        <w:t>ededelingen</w:t>
      </w:r>
      <w:r w:rsidR="00F47500" w:rsidRPr="004D43C8">
        <w:rPr>
          <w:b/>
          <w:sz w:val="22"/>
          <w:szCs w:val="22"/>
        </w:rPr>
        <w:t xml:space="preserve"> </w:t>
      </w:r>
    </w:p>
    <w:p w:rsidR="004D43C8" w:rsidRPr="004D43C8" w:rsidRDefault="004D43C8" w:rsidP="004D43C8">
      <w:pPr>
        <w:ind w:left="502"/>
        <w:rPr>
          <w:b/>
          <w:sz w:val="22"/>
          <w:szCs w:val="22"/>
        </w:rPr>
      </w:pPr>
    </w:p>
    <w:p w:rsidR="00745AD5" w:rsidRPr="00AE646C" w:rsidRDefault="003B6433" w:rsidP="00745AD5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 w:rsidRPr="006A4B37">
        <w:rPr>
          <w:b/>
          <w:sz w:val="22"/>
          <w:szCs w:val="22"/>
        </w:rPr>
        <w:t xml:space="preserve">Verslag van de </w:t>
      </w:r>
      <w:r w:rsidR="00A33916">
        <w:rPr>
          <w:b/>
          <w:sz w:val="22"/>
          <w:szCs w:val="22"/>
        </w:rPr>
        <w:t>bijeenkomst van 15 april 2015</w:t>
      </w:r>
      <w:r w:rsidR="006A4B37" w:rsidRPr="006A4B37">
        <w:rPr>
          <w:b/>
          <w:sz w:val="22"/>
          <w:szCs w:val="22"/>
        </w:rPr>
        <w:t xml:space="preserve"> </w:t>
      </w:r>
      <w:r w:rsidRPr="006A4B37">
        <w:rPr>
          <w:b/>
          <w:sz w:val="22"/>
          <w:szCs w:val="22"/>
        </w:rPr>
        <w:t xml:space="preserve"> </w:t>
      </w:r>
      <w:r w:rsidRPr="006A4B37">
        <w:rPr>
          <w:sz w:val="22"/>
          <w:szCs w:val="22"/>
        </w:rPr>
        <w:t>(bijgevoegd)</w:t>
      </w:r>
    </w:p>
    <w:p w:rsidR="000B4D22" w:rsidRPr="000B4D22" w:rsidRDefault="000B4D22" w:rsidP="000B4D22">
      <w:pPr>
        <w:pStyle w:val="Lijstalinea"/>
        <w:rPr>
          <w:b/>
          <w:sz w:val="22"/>
          <w:szCs w:val="22"/>
        </w:rPr>
      </w:pPr>
    </w:p>
    <w:p w:rsidR="000B4D22" w:rsidRDefault="00A33916" w:rsidP="00745AD5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Vernieuwing BBV – stand van zaken</w:t>
      </w:r>
    </w:p>
    <w:p w:rsidR="005F0BA3" w:rsidRPr="005F0BA3" w:rsidRDefault="005F0BA3" w:rsidP="005F0BA3">
      <w:pPr>
        <w:ind w:left="502"/>
        <w:rPr>
          <w:sz w:val="22"/>
          <w:szCs w:val="22"/>
        </w:rPr>
      </w:pPr>
      <w:r w:rsidRPr="005F0BA3">
        <w:rPr>
          <w:sz w:val="22"/>
          <w:szCs w:val="22"/>
        </w:rPr>
        <w:t>(</w:t>
      </w:r>
      <w:r w:rsidR="00A33916">
        <w:rPr>
          <w:sz w:val="22"/>
          <w:szCs w:val="22"/>
        </w:rPr>
        <w:t>Melc</w:t>
      </w:r>
      <w:r w:rsidR="00366122">
        <w:rPr>
          <w:sz w:val="22"/>
          <w:szCs w:val="22"/>
        </w:rPr>
        <w:t>hior Kerklaan van de VNG zal u</w:t>
      </w:r>
      <w:r w:rsidR="00A33916">
        <w:rPr>
          <w:sz w:val="22"/>
          <w:szCs w:val="22"/>
        </w:rPr>
        <w:t xml:space="preserve"> bijpraten over de ontwikkelingen)</w:t>
      </w:r>
    </w:p>
    <w:p w:rsidR="0013002F" w:rsidRPr="0013002F" w:rsidRDefault="0013002F" w:rsidP="0013002F">
      <w:pPr>
        <w:pStyle w:val="Lijstalinea"/>
        <w:rPr>
          <w:b/>
          <w:sz w:val="22"/>
          <w:szCs w:val="22"/>
        </w:rPr>
      </w:pPr>
    </w:p>
    <w:p w:rsidR="0013002F" w:rsidRDefault="0013002F" w:rsidP="00745AD5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Korte pauze</w:t>
      </w:r>
    </w:p>
    <w:p w:rsidR="0013002F" w:rsidRPr="0013002F" w:rsidRDefault="0013002F" w:rsidP="0013002F">
      <w:pPr>
        <w:pStyle w:val="Lijstalinea"/>
        <w:rPr>
          <w:b/>
          <w:sz w:val="22"/>
          <w:szCs w:val="22"/>
        </w:rPr>
      </w:pPr>
    </w:p>
    <w:p w:rsidR="0013002F" w:rsidRPr="006A4B37" w:rsidRDefault="00A33916" w:rsidP="00745AD5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Actualiteiten Gemeentefonds</w:t>
      </w:r>
    </w:p>
    <w:p w:rsidR="0013002F" w:rsidRPr="00D60B28" w:rsidRDefault="005F0BA3" w:rsidP="005F0BA3">
      <w:pPr>
        <w:pStyle w:val="Lijstalinea"/>
        <w:ind w:left="502"/>
        <w:rPr>
          <w:sz w:val="22"/>
          <w:szCs w:val="22"/>
        </w:rPr>
      </w:pPr>
      <w:r w:rsidRPr="005F0BA3">
        <w:rPr>
          <w:sz w:val="22"/>
          <w:szCs w:val="22"/>
        </w:rPr>
        <w:t>(</w:t>
      </w:r>
      <w:r w:rsidR="00BA67DE">
        <w:rPr>
          <w:sz w:val="22"/>
          <w:szCs w:val="22"/>
        </w:rPr>
        <w:t xml:space="preserve">inleider </w:t>
      </w:r>
      <w:r w:rsidR="00A33916">
        <w:rPr>
          <w:sz w:val="22"/>
          <w:szCs w:val="22"/>
        </w:rPr>
        <w:t>Melchior Kerklaan van de VNG</w:t>
      </w:r>
      <w:r w:rsidR="00D60B28">
        <w:rPr>
          <w:rFonts w:ascii="Verdana" w:hAnsi="Verdana"/>
          <w:szCs w:val="20"/>
        </w:rPr>
        <w:t>)</w:t>
      </w:r>
    </w:p>
    <w:p w:rsidR="005F0BA3" w:rsidRPr="00D60B28" w:rsidRDefault="005F0BA3" w:rsidP="005F0BA3">
      <w:pPr>
        <w:pStyle w:val="Lijstalinea"/>
        <w:ind w:left="502"/>
        <w:rPr>
          <w:sz w:val="22"/>
          <w:szCs w:val="22"/>
        </w:rPr>
      </w:pPr>
    </w:p>
    <w:p w:rsidR="00A8713E" w:rsidRDefault="00635D8E" w:rsidP="00A8713E">
      <w:pPr>
        <w:pStyle w:val="Lijstalinea"/>
        <w:numPr>
          <w:ilvl w:val="0"/>
          <w:numId w:val="23"/>
        </w:numPr>
        <w:tabs>
          <w:tab w:val="clear" w:pos="502"/>
          <w:tab w:val="left" w:pos="142"/>
          <w:tab w:val="left" w:pos="567"/>
        </w:tabs>
        <w:rPr>
          <w:b/>
          <w:sz w:val="22"/>
          <w:szCs w:val="22"/>
        </w:rPr>
      </w:pPr>
      <w:r w:rsidRPr="006A4B37">
        <w:rPr>
          <w:b/>
          <w:sz w:val="22"/>
          <w:szCs w:val="22"/>
        </w:rPr>
        <w:t>A</w:t>
      </w:r>
      <w:r w:rsidR="0073110E" w:rsidRPr="006A4B37">
        <w:rPr>
          <w:b/>
          <w:sz w:val="22"/>
          <w:szCs w:val="22"/>
        </w:rPr>
        <w:t>ctualiteiten gemeentefinanciën</w:t>
      </w:r>
      <w:r w:rsidR="003B2248" w:rsidRPr="006A4B37">
        <w:rPr>
          <w:b/>
          <w:sz w:val="22"/>
          <w:szCs w:val="22"/>
        </w:rPr>
        <w:t>, w.o.</w:t>
      </w:r>
    </w:p>
    <w:p w:rsidR="00A33916" w:rsidRPr="00A33916" w:rsidRDefault="00A33916" w:rsidP="00A33916">
      <w:pPr>
        <w:pStyle w:val="Lijstalinea"/>
        <w:numPr>
          <w:ilvl w:val="0"/>
          <w:numId w:val="30"/>
        </w:numPr>
        <w:tabs>
          <w:tab w:val="left" w:pos="142"/>
          <w:tab w:val="left" w:pos="567"/>
        </w:tabs>
        <w:rPr>
          <w:sz w:val="22"/>
          <w:szCs w:val="22"/>
        </w:rPr>
      </w:pPr>
      <w:r w:rsidRPr="00A33916">
        <w:rPr>
          <w:sz w:val="22"/>
          <w:szCs w:val="22"/>
        </w:rPr>
        <w:t>gevolgen invoering 2</w:t>
      </w:r>
      <w:r w:rsidRPr="00A33916">
        <w:rPr>
          <w:sz w:val="22"/>
          <w:szCs w:val="22"/>
          <w:vertAlign w:val="superscript"/>
        </w:rPr>
        <w:t>e</w:t>
      </w:r>
      <w:r w:rsidRPr="00A33916">
        <w:rPr>
          <w:sz w:val="22"/>
          <w:szCs w:val="22"/>
        </w:rPr>
        <w:t xml:space="preserve"> fase groot onderhoud Gemeentefonds</w:t>
      </w:r>
    </w:p>
    <w:p w:rsidR="00A33916" w:rsidRPr="00A33916" w:rsidRDefault="00BA67DE" w:rsidP="00A33916">
      <w:pPr>
        <w:pStyle w:val="Lijstalinea"/>
        <w:numPr>
          <w:ilvl w:val="0"/>
          <w:numId w:val="30"/>
        </w:numPr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stand van zaken </w:t>
      </w:r>
      <w:r w:rsidR="00A33916" w:rsidRPr="00A33916">
        <w:rPr>
          <w:sz w:val="22"/>
          <w:szCs w:val="22"/>
        </w:rPr>
        <w:t>invoering Vpb</w:t>
      </w:r>
    </w:p>
    <w:p w:rsidR="00A8713E" w:rsidRPr="00A33916" w:rsidRDefault="00A8713E" w:rsidP="00A8713E">
      <w:pPr>
        <w:pStyle w:val="Lijstalinea"/>
        <w:tabs>
          <w:tab w:val="left" w:pos="142"/>
          <w:tab w:val="left" w:pos="567"/>
        </w:tabs>
        <w:ind w:left="862"/>
        <w:rPr>
          <w:sz w:val="22"/>
          <w:szCs w:val="22"/>
        </w:rPr>
      </w:pPr>
    </w:p>
    <w:p w:rsidR="007C6ABA" w:rsidRPr="006A4B37" w:rsidRDefault="005F0BA3" w:rsidP="007C472C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7C6ABA" w:rsidRPr="006A4B37">
        <w:rPr>
          <w:b/>
          <w:sz w:val="22"/>
          <w:szCs w:val="22"/>
        </w:rPr>
        <w:t>at verder ter tafel komt</w:t>
      </w:r>
    </w:p>
    <w:p w:rsidR="003B2248" w:rsidRPr="006A4B37" w:rsidRDefault="002D02CA" w:rsidP="003B2248">
      <w:pPr>
        <w:ind w:left="360"/>
        <w:rPr>
          <w:sz w:val="22"/>
          <w:szCs w:val="22"/>
        </w:rPr>
      </w:pPr>
      <w:r w:rsidRPr="006A4B37">
        <w:rPr>
          <w:sz w:val="22"/>
          <w:szCs w:val="22"/>
        </w:rPr>
        <w:t xml:space="preserve">  </w:t>
      </w:r>
      <w:r w:rsidR="003B2248" w:rsidRPr="006A4B37">
        <w:rPr>
          <w:sz w:val="22"/>
          <w:szCs w:val="22"/>
        </w:rPr>
        <w:t xml:space="preserve">Inbreng eventuele verdere zaken die voor de </w:t>
      </w:r>
      <w:r w:rsidR="00EE3A67" w:rsidRPr="006A4B37">
        <w:rPr>
          <w:sz w:val="22"/>
          <w:szCs w:val="22"/>
        </w:rPr>
        <w:t xml:space="preserve">pijler c.q. het PMG </w:t>
      </w:r>
      <w:r w:rsidR="003B2248" w:rsidRPr="006A4B37">
        <w:rPr>
          <w:sz w:val="22"/>
          <w:szCs w:val="22"/>
        </w:rPr>
        <w:t xml:space="preserve">van belang zijn. </w:t>
      </w:r>
    </w:p>
    <w:p w:rsidR="00635D8E" w:rsidRPr="006A4B37" w:rsidRDefault="00635D8E" w:rsidP="003B2248">
      <w:pPr>
        <w:ind w:left="360"/>
        <w:rPr>
          <w:sz w:val="22"/>
          <w:szCs w:val="22"/>
        </w:rPr>
      </w:pPr>
    </w:p>
    <w:p w:rsidR="000B4D22" w:rsidRDefault="00635D8E" w:rsidP="00635D8E">
      <w:pPr>
        <w:pStyle w:val="Lijstalinea"/>
        <w:numPr>
          <w:ilvl w:val="0"/>
          <w:numId w:val="23"/>
        </w:numPr>
        <w:tabs>
          <w:tab w:val="left" w:pos="4678"/>
        </w:tabs>
        <w:rPr>
          <w:b/>
          <w:sz w:val="22"/>
          <w:szCs w:val="22"/>
        </w:rPr>
      </w:pPr>
      <w:r w:rsidRPr="006A4B37">
        <w:rPr>
          <w:b/>
          <w:sz w:val="22"/>
          <w:szCs w:val="22"/>
        </w:rPr>
        <w:t>Mogelijke onderwerpen volgende bijeenkomst</w:t>
      </w:r>
      <w:r w:rsidR="000B4D22">
        <w:rPr>
          <w:b/>
          <w:sz w:val="22"/>
          <w:szCs w:val="22"/>
        </w:rPr>
        <w:t xml:space="preserve"> </w:t>
      </w:r>
      <w:r w:rsidR="00A33916">
        <w:rPr>
          <w:b/>
          <w:sz w:val="22"/>
          <w:szCs w:val="22"/>
        </w:rPr>
        <w:t>(2 december 2015)</w:t>
      </w:r>
    </w:p>
    <w:p w:rsidR="00BA67DE" w:rsidRDefault="00BA67DE" w:rsidP="00BA67DE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grip op gemeenschappelijke regelingen </w:t>
      </w:r>
    </w:p>
    <w:p w:rsidR="00635D8E" w:rsidRDefault="00AE646C" w:rsidP="005A385D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bookmarkStart w:id="0" w:name="_GoBack"/>
      <w:r w:rsidRPr="001C3AB1">
        <w:rPr>
          <w:sz w:val="22"/>
          <w:szCs w:val="22"/>
        </w:rPr>
        <w:t xml:space="preserve">de gevolgen van de beperking financiële middelen </w:t>
      </w:r>
      <w:r w:rsidR="00635D8E" w:rsidRPr="001C3AB1">
        <w:rPr>
          <w:sz w:val="22"/>
          <w:szCs w:val="22"/>
        </w:rPr>
        <w:t>voor middelgrote gemeenten</w:t>
      </w:r>
    </w:p>
    <w:bookmarkEnd w:id="0"/>
    <w:p w:rsidR="00271033" w:rsidRDefault="00271033" w:rsidP="00271033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>financiële positie gemeente</w:t>
      </w:r>
    </w:p>
    <w:p w:rsidR="00635D8E" w:rsidRPr="001C3AB1" w:rsidRDefault="00635D8E" w:rsidP="005A385D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 w:rsidRPr="001C3AB1">
        <w:rPr>
          <w:sz w:val="22"/>
          <w:szCs w:val="22"/>
        </w:rPr>
        <w:t>keuzes in bezuinigingen</w:t>
      </w:r>
    </w:p>
    <w:p w:rsidR="00635D8E" w:rsidRPr="001C3AB1" w:rsidRDefault="00635D8E" w:rsidP="005A385D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 w:rsidRPr="001C3AB1">
        <w:rPr>
          <w:sz w:val="22"/>
          <w:szCs w:val="22"/>
        </w:rPr>
        <w:t>gevolgen schaalvergroting (veiligheidsregio’s, RUD’s</w:t>
      </w:r>
      <w:r w:rsidR="004F3D95" w:rsidRPr="001C3AB1">
        <w:rPr>
          <w:sz w:val="22"/>
          <w:szCs w:val="22"/>
        </w:rPr>
        <w:t xml:space="preserve"> </w:t>
      </w:r>
      <w:r w:rsidRPr="001C3AB1">
        <w:rPr>
          <w:sz w:val="22"/>
          <w:szCs w:val="22"/>
        </w:rPr>
        <w:t xml:space="preserve"> en  sociaal domein)</w:t>
      </w:r>
    </w:p>
    <w:p w:rsidR="00635D8E" w:rsidRDefault="00635D8E" w:rsidP="005A385D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 w:rsidRPr="001C3AB1">
        <w:rPr>
          <w:sz w:val="22"/>
          <w:szCs w:val="22"/>
        </w:rPr>
        <w:t xml:space="preserve">risicodeling: kansen en valkuilen </w:t>
      </w:r>
    </w:p>
    <w:p w:rsidR="00271033" w:rsidRDefault="00271033" w:rsidP="005A385D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>voortgang invoering Vpb</w:t>
      </w:r>
    </w:p>
    <w:p w:rsidR="00271033" w:rsidRDefault="00271033" w:rsidP="005A385D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>subsidieverstrekking</w:t>
      </w:r>
    </w:p>
    <w:p w:rsidR="00271033" w:rsidRDefault="00271033" w:rsidP="005A385D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>crowdfunding</w:t>
      </w:r>
    </w:p>
    <w:p w:rsidR="00635D8E" w:rsidRPr="001C3AB1" w:rsidRDefault="00635D8E" w:rsidP="001C3AB1">
      <w:pPr>
        <w:ind w:left="360"/>
        <w:rPr>
          <w:b/>
          <w:sz w:val="22"/>
          <w:szCs w:val="22"/>
        </w:rPr>
      </w:pPr>
    </w:p>
    <w:p w:rsidR="009717FA" w:rsidRPr="006A4B37" w:rsidRDefault="009717FA" w:rsidP="001C3AB1">
      <w:pPr>
        <w:pStyle w:val="Lijstalinea"/>
        <w:numPr>
          <w:ilvl w:val="0"/>
          <w:numId w:val="23"/>
        </w:numPr>
        <w:tabs>
          <w:tab w:val="clear" w:pos="502"/>
        </w:tabs>
        <w:rPr>
          <w:b/>
          <w:sz w:val="22"/>
          <w:szCs w:val="22"/>
        </w:rPr>
      </w:pPr>
      <w:r w:rsidRPr="006A4B37">
        <w:rPr>
          <w:b/>
          <w:sz w:val="22"/>
          <w:szCs w:val="22"/>
        </w:rPr>
        <w:t>Rondvraag en sluiting</w:t>
      </w:r>
    </w:p>
    <w:sectPr w:rsidR="009717FA" w:rsidRPr="006A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55A5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7A4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7E1A5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594F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7938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09CA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573F91"/>
    <w:multiLevelType w:val="hybridMultilevel"/>
    <w:tmpl w:val="3814CEDE"/>
    <w:lvl w:ilvl="0" w:tplc="C0AAED74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457EC3"/>
    <w:multiLevelType w:val="hybridMultilevel"/>
    <w:tmpl w:val="CBDC5B10"/>
    <w:lvl w:ilvl="0" w:tplc="D1BA547E">
      <w:numFmt w:val="bullet"/>
      <w:lvlText w:val="-"/>
      <w:lvlJc w:val="left"/>
      <w:pPr>
        <w:ind w:left="862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5A51EA7"/>
    <w:multiLevelType w:val="hybridMultilevel"/>
    <w:tmpl w:val="37703D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766A"/>
    <w:multiLevelType w:val="multilevel"/>
    <w:tmpl w:val="B3C07620"/>
    <w:styleLink w:val="Numberedlist"/>
    <w:lvl w:ilvl="0">
      <w:start w:val="1"/>
      <w:numFmt w:val="decimal"/>
      <w:pStyle w:val="Lijstnummering"/>
      <w:isLgl/>
      <w:suff w:val="space"/>
      <w:lvlText w:val="%1."/>
      <w:lvlJc w:val="left"/>
      <w:pPr>
        <w:ind w:left="0" w:firstLine="0"/>
      </w:pPr>
      <w:rPr>
        <w:rFonts w:ascii="Palatino Linotype" w:hAnsi="Palatino Linotype"/>
        <w:spacing w:val="0"/>
        <w:w w:val="100"/>
        <w:position w:val="0"/>
        <w:sz w:val="17"/>
        <w:szCs w:val="17"/>
      </w:rPr>
    </w:lvl>
    <w:lvl w:ilvl="1">
      <w:start w:val="1"/>
      <w:numFmt w:val="decimal"/>
      <w:pStyle w:val="Lijstnummering2"/>
      <w:suff w:val="space"/>
      <w:lvlText w:val="%1.%2."/>
      <w:lvlJc w:val="left"/>
      <w:pPr>
        <w:ind w:left="680" w:firstLine="0"/>
      </w:pPr>
      <w:rPr>
        <w:rFonts w:ascii="Palatino Linotype" w:hAnsi="Palatino Linotype"/>
        <w:sz w:val="17"/>
        <w:szCs w:val="17"/>
      </w:rPr>
    </w:lvl>
    <w:lvl w:ilvl="2">
      <w:start w:val="1"/>
      <w:numFmt w:val="decimal"/>
      <w:pStyle w:val="Lijstnummering3"/>
      <w:suff w:val="space"/>
      <w:lvlText w:val="%1.%2.%3."/>
      <w:lvlJc w:val="left"/>
      <w:pPr>
        <w:ind w:left="1361" w:firstLine="0"/>
      </w:pPr>
      <w:rPr>
        <w:rFonts w:ascii="Palatino Linotype" w:hAnsi="Palatino Linotype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33A14AD"/>
    <w:multiLevelType w:val="multilevel"/>
    <w:tmpl w:val="50E4B122"/>
    <w:lvl w:ilvl="0">
      <w:start w:val="1"/>
      <w:numFmt w:val="bullet"/>
      <w:pStyle w:val="Lijstopsomteken"/>
      <w:suff w:val="space"/>
      <w:lvlText w:val=""/>
      <w:lvlJc w:val="left"/>
      <w:pPr>
        <w:ind w:left="0" w:firstLine="0"/>
      </w:pPr>
      <w:rPr>
        <w:rFonts w:ascii="Palatino Linotype" w:hAnsi="Palatino Linotype"/>
        <w:color w:val="auto"/>
        <w:sz w:val="17"/>
        <w:szCs w:val="17"/>
      </w:rPr>
    </w:lvl>
    <w:lvl w:ilvl="1">
      <w:start w:val="1"/>
      <w:numFmt w:val="bullet"/>
      <w:pStyle w:val="Lijstopsomteken2"/>
      <w:suff w:val="space"/>
      <w:lvlText w:val=""/>
      <w:lvlJc w:val="left"/>
      <w:pPr>
        <w:ind w:left="680" w:firstLine="0"/>
      </w:pPr>
      <w:rPr>
        <w:rFonts w:ascii="Palatino Linotype" w:hAnsi="Palatino Linotype"/>
        <w:color w:val="auto"/>
        <w:sz w:val="17"/>
        <w:szCs w:val="17"/>
      </w:rPr>
    </w:lvl>
    <w:lvl w:ilvl="2">
      <w:start w:val="1"/>
      <w:numFmt w:val="bullet"/>
      <w:lvlRestart w:val="0"/>
      <w:pStyle w:val="Lijstopsomteken3"/>
      <w:suff w:val="space"/>
      <w:lvlText w:val=""/>
      <w:lvlJc w:val="left"/>
      <w:pPr>
        <w:ind w:left="1361" w:firstLine="0"/>
      </w:pPr>
      <w:rPr>
        <w:rFonts w:ascii="Palatino Linotype" w:hAnsi="Palatino Linotype"/>
        <w:sz w:val="17"/>
        <w:szCs w:val="17"/>
      </w:rPr>
    </w:lvl>
    <w:lvl w:ilvl="3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281"/>
        </w:tabs>
        <w:ind w:left="528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001"/>
        </w:tabs>
        <w:ind w:left="600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361"/>
        </w:tabs>
        <w:ind w:left="6361" w:hanging="360"/>
      </w:pPr>
      <w:rPr>
        <w:rFonts w:ascii="Symbol" w:hAnsi="Symbol" w:hint="default"/>
      </w:rPr>
    </w:lvl>
  </w:abstractNum>
  <w:abstractNum w:abstractNumId="11">
    <w:nsid w:val="2C7F3474"/>
    <w:multiLevelType w:val="hybridMultilevel"/>
    <w:tmpl w:val="C10092AA"/>
    <w:lvl w:ilvl="0" w:tplc="7D8012E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240D6"/>
    <w:multiLevelType w:val="multilevel"/>
    <w:tmpl w:val="80EE99D2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ascii="Palatino Linotype" w:hAnsi="Palatino Linotype" w:hint="default"/>
        <w:b w:val="0"/>
        <w:i w:val="0"/>
        <w:sz w:val="48"/>
        <w:szCs w:val="48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ascii="Palatino Linotype" w:hAnsi="Palatino Linotype" w:hint="default"/>
        <w:b/>
        <w:i w:val="0"/>
        <w:sz w:val="21"/>
        <w:szCs w:val="21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ascii="Palatino Linotype" w:hAnsi="Palatino Linotype" w:hint="default"/>
        <w:b/>
        <w:i w:val="0"/>
        <w:sz w:val="21"/>
        <w:szCs w:val="21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4E60DD0"/>
    <w:multiLevelType w:val="hybridMultilevel"/>
    <w:tmpl w:val="2D267BCA"/>
    <w:lvl w:ilvl="0" w:tplc="0408E4C0">
      <w:numFmt w:val="bullet"/>
      <w:lvlText w:val="-"/>
      <w:lvlJc w:val="left"/>
      <w:pPr>
        <w:ind w:left="862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6616EF6"/>
    <w:multiLevelType w:val="hybridMultilevel"/>
    <w:tmpl w:val="16F64F68"/>
    <w:lvl w:ilvl="0" w:tplc="F7A29D8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66CA1"/>
    <w:multiLevelType w:val="multilevel"/>
    <w:tmpl w:val="D3A85AE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9D7715"/>
    <w:multiLevelType w:val="hybridMultilevel"/>
    <w:tmpl w:val="9D7E960A"/>
    <w:lvl w:ilvl="0" w:tplc="2578BA6E">
      <w:numFmt w:val="bullet"/>
      <w:lvlText w:val="-"/>
      <w:lvlJc w:val="left"/>
      <w:pPr>
        <w:ind w:left="862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6DF08C8"/>
    <w:multiLevelType w:val="hybridMultilevel"/>
    <w:tmpl w:val="C2D26F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0"/>
  </w:num>
  <w:num w:numId="13">
    <w:abstractNumId w:val="2"/>
  </w:num>
  <w:num w:numId="14">
    <w:abstractNumId w:val="10"/>
  </w:num>
  <w:num w:numId="15">
    <w:abstractNumId w:val="4"/>
  </w:num>
  <w:num w:numId="16">
    <w:abstractNumId w:val="9"/>
  </w:num>
  <w:num w:numId="17">
    <w:abstractNumId w:val="1"/>
  </w:num>
  <w:num w:numId="18">
    <w:abstractNumId w:val="9"/>
  </w:num>
  <w:num w:numId="19">
    <w:abstractNumId w:val="0"/>
  </w:num>
  <w:num w:numId="20">
    <w:abstractNumId w:val="9"/>
  </w:num>
  <w:num w:numId="21">
    <w:abstractNumId w:val="9"/>
  </w:num>
  <w:num w:numId="22">
    <w:abstractNumId w:val="8"/>
  </w:num>
  <w:num w:numId="23">
    <w:abstractNumId w:val="15"/>
  </w:num>
  <w:num w:numId="24">
    <w:abstractNumId w:val="6"/>
  </w:num>
  <w:num w:numId="25">
    <w:abstractNumId w:val="14"/>
  </w:num>
  <w:num w:numId="26">
    <w:abstractNumId w:val="11"/>
  </w:num>
  <w:num w:numId="27">
    <w:abstractNumId w:val="17"/>
  </w:num>
  <w:num w:numId="28">
    <w:abstractNumId w:val="13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D5"/>
    <w:rsid w:val="000043D3"/>
    <w:rsid w:val="000448EF"/>
    <w:rsid w:val="00060457"/>
    <w:rsid w:val="000702B9"/>
    <w:rsid w:val="000B0E45"/>
    <w:rsid w:val="000B3E0C"/>
    <w:rsid w:val="000B4D22"/>
    <w:rsid w:val="000F60F6"/>
    <w:rsid w:val="001047F9"/>
    <w:rsid w:val="001061F6"/>
    <w:rsid w:val="0013002F"/>
    <w:rsid w:val="001C3AB1"/>
    <w:rsid w:val="001F2C59"/>
    <w:rsid w:val="002225FB"/>
    <w:rsid w:val="00244101"/>
    <w:rsid w:val="00261E6C"/>
    <w:rsid w:val="00265798"/>
    <w:rsid w:val="00271033"/>
    <w:rsid w:val="00287F21"/>
    <w:rsid w:val="002D02CA"/>
    <w:rsid w:val="002E3735"/>
    <w:rsid w:val="002E3E88"/>
    <w:rsid w:val="002E68EC"/>
    <w:rsid w:val="0030770F"/>
    <w:rsid w:val="0034342E"/>
    <w:rsid w:val="00350B8A"/>
    <w:rsid w:val="00366122"/>
    <w:rsid w:val="003B2248"/>
    <w:rsid w:val="003B4B0B"/>
    <w:rsid w:val="003B6433"/>
    <w:rsid w:val="003F7599"/>
    <w:rsid w:val="00413790"/>
    <w:rsid w:val="00424D8D"/>
    <w:rsid w:val="004B1C3B"/>
    <w:rsid w:val="004D43C8"/>
    <w:rsid w:val="004F3D95"/>
    <w:rsid w:val="005036B1"/>
    <w:rsid w:val="00563A6B"/>
    <w:rsid w:val="00584B0F"/>
    <w:rsid w:val="005A385D"/>
    <w:rsid w:val="005F0BA3"/>
    <w:rsid w:val="006079BC"/>
    <w:rsid w:val="00623B6D"/>
    <w:rsid w:val="0063242A"/>
    <w:rsid w:val="00635D8E"/>
    <w:rsid w:val="00637FFE"/>
    <w:rsid w:val="006606D3"/>
    <w:rsid w:val="006A0DB6"/>
    <w:rsid w:val="006A4B37"/>
    <w:rsid w:val="006A5EFF"/>
    <w:rsid w:val="006A74F3"/>
    <w:rsid w:val="006B0C93"/>
    <w:rsid w:val="006F383A"/>
    <w:rsid w:val="006F4967"/>
    <w:rsid w:val="0073110E"/>
    <w:rsid w:val="00745AD5"/>
    <w:rsid w:val="00753CD4"/>
    <w:rsid w:val="007C472C"/>
    <w:rsid w:val="007C6ABA"/>
    <w:rsid w:val="007D6879"/>
    <w:rsid w:val="008028BB"/>
    <w:rsid w:val="00831E1F"/>
    <w:rsid w:val="008617E2"/>
    <w:rsid w:val="00866949"/>
    <w:rsid w:val="008714E6"/>
    <w:rsid w:val="008A0642"/>
    <w:rsid w:val="008E7733"/>
    <w:rsid w:val="00902ED3"/>
    <w:rsid w:val="00932281"/>
    <w:rsid w:val="00957896"/>
    <w:rsid w:val="00962A1E"/>
    <w:rsid w:val="00965A49"/>
    <w:rsid w:val="009717FA"/>
    <w:rsid w:val="00975779"/>
    <w:rsid w:val="009D4043"/>
    <w:rsid w:val="00A33916"/>
    <w:rsid w:val="00A63FFE"/>
    <w:rsid w:val="00A80537"/>
    <w:rsid w:val="00A828D3"/>
    <w:rsid w:val="00A83277"/>
    <w:rsid w:val="00A8713E"/>
    <w:rsid w:val="00AB67B3"/>
    <w:rsid w:val="00AC121D"/>
    <w:rsid w:val="00AC3808"/>
    <w:rsid w:val="00AE646C"/>
    <w:rsid w:val="00AF333A"/>
    <w:rsid w:val="00B059B7"/>
    <w:rsid w:val="00B23E6F"/>
    <w:rsid w:val="00B31228"/>
    <w:rsid w:val="00B334C5"/>
    <w:rsid w:val="00B45468"/>
    <w:rsid w:val="00B93C54"/>
    <w:rsid w:val="00BA67DE"/>
    <w:rsid w:val="00BA757C"/>
    <w:rsid w:val="00BE38EB"/>
    <w:rsid w:val="00BF441E"/>
    <w:rsid w:val="00BF4616"/>
    <w:rsid w:val="00C0204C"/>
    <w:rsid w:val="00C33BA7"/>
    <w:rsid w:val="00C50C4D"/>
    <w:rsid w:val="00C73C4C"/>
    <w:rsid w:val="00C83F44"/>
    <w:rsid w:val="00CA65E2"/>
    <w:rsid w:val="00CA6C83"/>
    <w:rsid w:val="00CB036B"/>
    <w:rsid w:val="00CF2AA3"/>
    <w:rsid w:val="00CF701E"/>
    <w:rsid w:val="00D13A68"/>
    <w:rsid w:val="00D53253"/>
    <w:rsid w:val="00D60B28"/>
    <w:rsid w:val="00DA225E"/>
    <w:rsid w:val="00DB0EBE"/>
    <w:rsid w:val="00DE09CD"/>
    <w:rsid w:val="00DE63FB"/>
    <w:rsid w:val="00DF2771"/>
    <w:rsid w:val="00E06847"/>
    <w:rsid w:val="00E23FB1"/>
    <w:rsid w:val="00E377F1"/>
    <w:rsid w:val="00EE3A67"/>
    <w:rsid w:val="00F10EDE"/>
    <w:rsid w:val="00F47500"/>
    <w:rsid w:val="00F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28D3"/>
    <w:rPr>
      <w:rFonts w:ascii="Palatino Linotype" w:hAnsi="Palatino Linotype"/>
      <w:szCs w:val="21"/>
    </w:rPr>
  </w:style>
  <w:style w:type="paragraph" w:styleId="Kop1">
    <w:name w:val="heading 1"/>
    <w:basedOn w:val="Standaard"/>
    <w:next w:val="Standaard"/>
    <w:autoRedefine/>
    <w:qFormat/>
    <w:rsid w:val="007D6879"/>
    <w:pPr>
      <w:keepNext/>
      <w:numPr>
        <w:numId w:val="8"/>
      </w:numPr>
      <w:spacing w:before="240" w:after="60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next w:val="Standaard"/>
    <w:qFormat/>
    <w:rsid w:val="003F7599"/>
    <w:pPr>
      <w:keepNext/>
      <w:numPr>
        <w:ilvl w:val="1"/>
        <w:numId w:val="8"/>
      </w:numPr>
      <w:spacing w:before="100" w:beforeAutospacing="1" w:after="280"/>
      <w:outlineLvl w:val="1"/>
    </w:pPr>
    <w:rPr>
      <w:rFonts w:cs="Arial"/>
      <w:b/>
      <w:bCs/>
      <w:iCs/>
    </w:rPr>
  </w:style>
  <w:style w:type="paragraph" w:styleId="Kop3">
    <w:name w:val="heading 3"/>
    <w:basedOn w:val="Standaard"/>
    <w:next w:val="Standaard"/>
    <w:qFormat/>
    <w:rsid w:val="003F7599"/>
    <w:pPr>
      <w:keepNext/>
      <w:numPr>
        <w:ilvl w:val="2"/>
        <w:numId w:val="8"/>
      </w:numPr>
      <w:outlineLvl w:val="2"/>
    </w:pPr>
    <w:rPr>
      <w:rFonts w:cs="Arial"/>
      <w:b/>
      <w:bCs/>
    </w:rPr>
  </w:style>
  <w:style w:type="paragraph" w:styleId="Kop4">
    <w:name w:val="heading 4"/>
    <w:basedOn w:val="Standaard"/>
    <w:next w:val="Standaard"/>
    <w:qFormat/>
    <w:rsid w:val="003F759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3F759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3F759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3F759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3F759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3F759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F75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3F7599"/>
  </w:style>
  <w:style w:type="paragraph" w:styleId="Lijstopsomteken">
    <w:name w:val="List Bullet"/>
    <w:basedOn w:val="Plattetekst"/>
    <w:rsid w:val="003F7599"/>
    <w:pPr>
      <w:numPr>
        <w:numId w:val="14"/>
      </w:numPr>
      <w:tabs>
        <w:tab w:val="num" w:pos="643"/>
      </w:tabs>
      <w:ind w:left="643" w:hanging="360"/>
    </w:pPr>
  </w:style>
  <w:style w:type="paragraph" w:styleId="Lijstopsomteken2">
    <w:name w:val="List Bullet 2"/>
    <w:basedOn w:val="Plattetekst"/>
    <w:rsid w:val="003F7599"/>
    <w:pPr>
      <w:numPr>
        <w:ilvl w:val="1"/>
        <w:numId w:val="14"/>
      </w:numPr>
      <w:tabs>
        <w:tab w:val="num" w:pos="643"/>
      </w:tabs>
      <w:ind w:left="643" w:hanging="360"/>
    </w:pPr>
  </w:style>
  <w:style w:type="paragraph" w:styleId="Lijstopsomteken3">
    <w:name w:val="List Bullet 3"/>
    <w:basedOn w:val="Plattetekst"/>
    <w:rsid w:val="003F7599"/>
    <w:pPr>
      <w:numPr>
        <w:ilvl w:val="2"/>
        <w:numId w:val="14"/>
      </w:numPr>
      <w:tabs>
        <w:tab w:val="num" w:pos="643"/>
      </w:tabs>
      <w:ind w:left="643" w:hanging="360"/>
    </w:pPr>
  </w:style>
  <w:style w:type="paragraph" w:styleId="Lijstnummering">
    <w:name w:val="List Number"/>
    <w:basedOn w:val="Plattetekst"/>
    <w:rsid w:val="003F7599"/>
    <w:pPr>
      <w:numPr>
        <w:numId w:val="21"/>
      </w:numPr>
    </w:pPr>
  </w:style>
  <w:style w:type="paragraph" w:styleId="Lijstnummering2">
    <w:name w:val="List Number 2"/>
    <w:basedOn w:val="Plattetekst"/>
    <w:rsid w:val="003F7599"/>
    <w:pPr>
      <w:numPr>
        <w:ilvl w:val="1"/>
        <w:numId w:val="21"/>
      </w:numPr>
    </w:pPr>
  </w:style>
  <w:style w:type="paragraph" w:styleId="Lijstnummering3">
    <w:name w:val="List Number 3"/>
    <w:basedOn w:val="Plattetekst"/>
    <w:rsid w:val="003F7599"/>
    <w:pPr>
      <w:numPr>
        <w:ilvl w:val="2"/>
        <w:numId w:val="21"/>
      </w:numPr>
    </w:pPr>
  </w:style>
  <w:style w:type="numbering" w:customStyle="1" w:styleId="Numberedlist">
    <w:name w:val="Numbered list"/>
    <w:basedOn w:val="Geenlijst"/>
    <w:semiHidden/>
    <w:rsid w:val="003F7599"/>
    <w:pPr>
      <w:numPr>
        <w:numId w:val="16"/>
      </w:numPr>
    </w:pPr>
  </w:style>
  <w:style w:type="paragraph" w:customStyle="1" w:styleId="Rapportgegevens">
    <w:name w:val="Rapport gegevens"/>
    <w:basedOn w:val="Plattetekst"/>
    <w:next w:val="Standaard"/>
    <w:semiHidden/>
    <w:rsid w:val="003F7599"/>
    <w:rPr>
      <w:color w:val="292929"/>
      <w:spacing w:val="6"/>
      <w:w w:val="95"/>
      <w:sz w:val="14"/>
      <w:szCs w:val="14"/>
    </w:rPr>
  </w:style>
  <w:style w:type="paragraph" w:customStyle="1" w:styleId="Subtitelrapport">
    <w:name w:val="Subtitel rapport"/>
    <w:basedOn w:val="Standaard"/>
    <w:rsid w:val="003F7599"/>
    <w:pPr>
      <w:spacing w:line="560" w:lineRule="exact"/>
    </w:pPr>
    <w:rPr>
      <w:rFonts w:ascii="Verdana" w:hAnsi="Verdana" w:cs="Arial"/>
      <w:spacing w:val="6"/>
      <w:w w:val="95"/>
      <w:sz w:val="44"/>
      <w:szCs w:val="44"/>
    </w:rPr>
  </w:style>
  <w:style w:type="table" w:customStyle="1" w:styleId="Tabellen">
    <w:name w:val="Tabellen"/>
    <w:basedOn w:val="Standaardtabel"/>
    <w:rsid w:val="003F7599"/>
    <w:rPr>
      <w:rFonts w:ascii="Palatino Linotype" w:hAnsi="Palatino Linotype"/>
      <w:sz w:val="21"/>
      <w:szCs w:val="21"/>
    </w:rPr>
    <w:tblPr>
      <w:tblInd w:w="0" w:type="dxa"/>
      <w:tblBorders>
        <w:bottom w:val="single" w:sz="1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elrapport">
    <w:name w:val="Titel rapport"/>
    <w:basedOn w:val="Standaard"/>
    <w:semiHidden/>
    <w:rsid w:val="003F7599"/>
    <w:pPr>
      <w:spacing w:before="240" w:after="60" w:line="240" w:lineRule="exact"/>
    </w:pPr>
    <w:rPr>
      <w:rFonts w:ascii="Verdana" w:hAnsi="Verdana" w:cs="Arial"/>
      <w:bCs/>
      <w:spacing w:val="6"/>
      <w:w w:val="95"/>
      <w:sz w:val="56"/>
      <w:szCs w:val="56"/>
    </w:rPr>
  </w:style>
  <w:style w:type="character" w:styleId="Voetnootmarkering">
    <w:name w:val="footnote reference"/>
    <w:basedOn w:val="Standaardalinea-lettertype"/>
    <w:semiHidden/>
    <w:rsid w:val="003F7599"/>
    <w:rPr>
      <w:vertAlign w:val="superscript"/>
    </w:rPr>
  </w:style>
  <w:style w:type="paragraph" w:styleId="Voetnoottekst">
    <w:name w:val="footnote text"/>
    <w:basedOn w:val="Standaard"/>
    <w:semiHidden/>
    <w:rsid w:val="003F7599"/>
    <w:rPr>
      <w:szCs w:val="20"/>
    </w:rPr>
  </w:style>
  <w:style w:type="paragraph" w:styleId="Ballontekst">
    <w:name w:val="Balloon Text"/>
    <w:basedOn w:val="Standaard"/>
    <w:link w:val="BallontekstChar"/>
    <w:rsid w:val="00745A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5AD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4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28D3"/>
    <w:rPr>
      <w:rFonts w:ascii="Palatino Linotype" w:hAnsi="Palatino Linotype"/>
      <w:szCs w:val="21"/>
    </w:rPr>
  </w:style>
  <w:style w:type="paragraph" w:styleId="Kop1">
    <w:name w:val="heading 1"/>
    <w:basedOn w:val="Standaard"/>
    <w:next w:val="Standaard"/>
    <w:autoRedefine/>
    <w:qFormat/>
    <w:rsid w:val="007D6879"/>
    <w:pPr>
      <w:keepNext/>
      <w:numPr>
        <w:numId w:val="8"/>
      </w:numPr>
      <w:spacing w:before="240" w:after="60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next w:val="Standaard"/>
    <w:qFormat/>
    <w:rsid w:val="003F7599"/>
    <w:pPr>
      <w:keepNext/>
      <w:numPr>
        <w:ilvl w:val="1"/>
        <w:numId w:val="8"/>
      </w:numPr>
      <w:spacing w:before="100" w:beforeAutospacing="1" w:after="280"/>
      <w:outlineLvl w:val="1"/>
    </w:pPr>
    <w:rPr>
      <w:rFonts w:cs="Arial"/>
      <w:b/>
      <w:bCs/>
      <w:iCs/>
    </w:rPr>
  </w:style>
  <w:style w:type="paragraph" w:styleId="Kop3">
    <w:name w:val="heading 3"/>
    <w:basedOn w:val="Standaard"/>
    <w:next w:val="Standaard"/>
    <w:qFormat/>
    <w:rsid w:val="003F7599"/>
    <w:pPr>
      <w:keepNext/>
      <w:numPr>
        <w:ilvl w:val="2"/>
        <w:numId w:val="8"/>
      </w:numPr>
      <w:outlineLvl w:val="2"/>
    </w:pPr>
    <w:rPr>
      <w:rFonts w:cs="Arial"/>
      <w:b/>
      <w:bCs/>
    </w:rPr>
  </w:style>
  <w:style w:type="paragraph" w:styleId="Kop4">
    <w:name w:val="heading 4"/>
    <w:basedOn w:val="Standaard"/>
    <w:next w:val="Standaard"/>
    <w:qFormat/>
    <w:rsid w:val="003F759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3F759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3F759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3F759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3F759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3F759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F75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3F7599"/>
  </w:style>
  <w:style w:type="paragraph" w:styleId="Lijstopsomteken">
    <w:name w:val="List Bullet"/>
    <w:basedOn w:val="Plattetekst"/>
    <w:rsid w:val="003F7599"/>
    <w:pPr>
      <w:numPr>
        <w:numId w:val="14"/>
      </w:numPr>
      <w:tabs>
        <w:tab w:val="num" w:pos="643"/>
      </w:tabs>
      <w:ind w:left="643" w:hanging="360"/>
    </w:pPr>
  </w:style>
  <w:style w:type="paragraph" w:styleId="Lijstopsomteken2">
    <w:name w:val="List Bullet 2"/>
    <w:basedOn w:val="Plattetekst"/>
    <w:rsid w:val="003F7599"/>
    <w:pPr>
      <w:numPr>
        <w:ilvl w:val="1"/>
        <w:numId w:val="14"/>
      </w:numPr>
      <w:tabs>
        <w:tab w:val="num" w:pos="643"/>
      </w:tabs>
      <w:ind w:left="643" w:hanging="360"/>
    </w:pPr>
  </w:style>
  <w:style w:type="paragraph" w:styleId="Lijstopsomteken3">
    <w:name w:val="List Bullet 3"/>
    <w:basedOn w:val="Plattetekst"/>
    <w:rsid w:val="003F7599"/>
    <w:pPr>
      <w:numPr>
        <w:ilvl w:val="2"/>
        <w:numId w:val="14"/>
      </w:numPr>
      <w:tabs>
        <w:tab w:val="num" w:pos="643"/>
      </w:tabs>
      <w:ind w:left="643" w:hanging="360"/>
    </w:pPr>
  </w:style>
  <w:style w:type="paragraph" w:styleId="Lijstnummering">
    <w:name w:val="List Number"/>
    <w:basedOn w:val="Plattetekst"/>
    <w:rsid w:val="003F7599"/>
    <w:pPr>
      <w:numPr>
        <w:numId w:val="21"/>
      </w:numPr>
    </w:pPr>
  </w:style>
  <w:style w:type="paragraph" w:styleId="Lijstnummering2">
    <w:name w:val="List Number 2"/>
    <w:basedOn w:val="Plattetekst"/>
    <w:rsid w:val="003F7599"/>
    <w:pPr>
      <w:numPr>
        <w:ilvl w:val="1"/>
        <w:numId w:val="21"/>
      </w:numPr>
    </w:pPr>
  </w:style>
  <w:style w:type="paragraph" w:styleId="Lijstnummering3">
    <w:name w:val="List Number 3"/>
    <w:basedOn w:val="Plattetekst"/>
    <w:rsid w:val="003F7599"/>
    <w:pPr>
      <w:numPr>
        <w:ilvl w:val="2"/>
        <w:numId w:val="21"/>
      </w:numPr>
    </w:pPr>
  </w:style>
  <w:style w:type="numbering" w:customStyle="1" w:styleId="Numberedlist">
    <w:name w:val="Numbered list"/>
    <w:basedOn w:val="Geenlijst"/>
    <w:semiHidden/>
    <w:rsid w:val="003F7599"/>
    <w:pPr>
      <w:numPr>
        <w:numId w:val="16"/>
      </w:numPr>
    </w:pPr>
  </w:style>
  <w:style w:type="paragraph" w:customStyle="1" w:styleId="Rapportgegevens">
    <w:name w:val="Rapport gegevens"/>
    <w:basedOn w:val="Plattetekst"/>
    <w:next w:val="Standaard"/>
    <w:semiHidden/>
    <w:rsid w:val="003F7599"/>
    <w:rPr>
      <w:color w:val="292929"/>
      <w:spacing w:val="6"/>
      <w:w w:val="95"/>
      <w:sz w:val="14"/>
      <w:szCs w:val="14"/>
    </w:rPr>
  </w:style>
  <w:style w:type="paragraph" w:customStyle="1" w:styleId="Subtitelrapport">
    <w:name w:val="Subtitel rapport"/>
    <w:basedOn w:val="Standaard"/>
    <w:rsid w:val="003F7599"/>
    <w:pPr>
      <w:spacing w:line="560" w:lineRule="exact"/>
    </w:pPr>
    <w:rPr>
      <w:rFonts w:ascii="Verdana" w:hAnsi="Verdana" w:cs="Arial"/>
      <w:spacing w:val="6"/>
      <w:w w:val="95"/>
      <w:sz w:val="44"/>
      <w:szCs w:val="44"/>
    </w:rPr>
  </w:style>
  <w:style w:type="table" w:customStyle="1" w:styleId="Tabellen">
    <w:name w:val="Tabellen"/>
    <w:basedOn w:val="Standaardtabel"/>
    <w:rsid w:val="003F7599"/>
    <w:rPr>
      <w:rFonts w:ascii="Palatino Linotype" w:hAnsi="Palatino Linotype"/>
      <w:sz w:val="21"/>
      <w:szCs w:val="21"/>
    </w:rPr>
    <w:tblPr>
      <w:tblInd w:w="0" w:type="dxa"/>
      <w:tblBorders>
        <w:bottom w:val="single" w:sz="1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elrapport">
    <w:name w:val="Titel rapport"/>
    <w:basedOn w:val="Standaard"/>
    <w:semiHidden/>
    <w:rsid w:val="003F7599"/>
    <w:pPr>
      <w:spacing w:before="240" w:after="60" w:line="240" w:lineRule="exact"/>
    </w:pPr>
    <w:rPr>
      <w:rFonts w:ascii="Verdana" w:hAnsi="Verdana" w:cs="Arial"/>
      <w:bCs/>
      <w:spacing w:val="6"/>
      <w:w w:val="95"/>
      <w:sz w:val="56"/>
      <w:szCs w:val="56"/>
    </w:rPr>
  </w:style>
  <w:style w:type="character" w:styleId="Voetnootmarkering">
    <w:name w:val="footnote reference"/>
    <w:basedOn w:val="Standaardalinea-lettertype"/>
    <w:semiHidden/>
    <w:rsid w:val="003F7599"/>
    <w:rPr>
      <w:vertAlign w:val="superscript"/>
    </w:rPr>
  </w:style>
  <w:style w:type="paragraph" w:styleId="Voetnoottekst">
    <w:name w:val="footnote text"/>
    <w:basedOn w:val="Standaard"/>
    <w:semiHidden/>
    <w:rsid w:val="003F7599"/>
    <w:rPr>
      <w:szCs w:val="20"/>
    </w:rPr>
  </w:style>
  <w:style w:type="paragraph" w:styleId="Ballontekst">
    <w:name w:val="Balloon Text"/>
    <w:basedOn w:val="Standaard"/>
    <w:link w:val="BallontekstChar"/>
    <w:rsid w:val="00745A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5AD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4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F7ECE70</Template>
  <TotalTime>0</TotalTime>
  <Pages>1</Pages>
  <Words>165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Utrechtse Heuvelrug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Beumer</dc:creator>
  <cp:lastModifiedBy>Gerrit Beumer</cp:lastModifiedBy>
  <cp:revision>2</cp:revision>
  <dcterms:created xsi:type="dcterms:W3CDTF">2015-07-06T11:55:00Z</dcterms:created>
  <dcterms:modified xsi:type="dcterms:W3CDTF">2015-07-06T11:55:00Z</dcterms:modified>
</cp:coreProperties>
</file>