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2A7" w:rsidRPr="0032514F" w:rsidRDefault="00940ADA">
      <w:pPr>
        <w:rPr>
          <w:rFonts w:ascii="Arial" w:hAnsi="Arial" w:cs="Arial"/>
        </w:rPr>
      </w:pPr>
      <w:r>
        <w:rPr>
          <w:noProof/>
        </w:rPr>
        <w:drawing>
          <wp:inline distT="0" distB="0" distL="0" distR="0" wp14:anchorId="04F2F48B" wp14:editId="779C19C3">
            <wp:extent cx="5274310" cy="1150759"/>
            <wp:effectExtent l="0" t="0" r="2540" b="0"/>
            <wp:docPr id="1" name="Afbeelding 1" descr="platform beeldmerk brief hoofd zonder b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form beeldmerk brief hoofd zonder balk"/>
                    <pic:cNvPicPr>
                      <a:picLocks noChangeAspect="1" noChangeArrowheads="1"/>
                    </pic:cNvPicPr>
                  </pic:nvPicPr>
                  <pic:blipFill>
                    <a:blip r:embed="rId6" cstate="print">
                      <a:extLst>
                        <a:ext uri="{28A0092B-C50C-407E-A947-70E740481C1C}">
                          <a14:useLocalDpi xmlns:a14="http://schemas.microsoft.com/office/drawing/2010/main" val="0"/>
                        </a:ext>
                      </a:extLst>
                    </a:blip>
                    <a:srcRect t="24286" b="24286"/>
                    <a:stretch>
                      <a:fillRect/>
                    </a:stretch>
                  </pic:blipFill>
                  <pic:spPr bwMode="auto">
                    <a:xfrm>
                      <a:off x="0" y="0"/>
                      <a:ext cx="5274310" cy="1150759"/>
                    </a:xfrm>
                    <a:prstGeom prst="rect">
                      <a:avLst/>
                    </a:prstGeom>
                    <a:noFill/>
                    <a:ln>
                      <a:noFill/>
                    </a:ln>
                  </pic:spPr>
                </pic:pic>
              </a:graphicData>
            </a:graphic>
          </wp:inline>
        </w:drawing>
      </w:r>
    </w:p>
    <w:p w:rsidR="0032514F" w:rsidRPr="0032514F" w:rsidRDefault="0032514F">
      <w:pPr>
        <w:rPr>
          <w:rFonts w:ascii="Arial" w:hAnsi="Arial" w:cs="Arial"/>
        </w:rPr>
      </w:pPr>
    </w:p>
    <w:p w:rsidR="0032514F" w:rsidRPr="0032514F" w:rsidRDefault="0032514F">
      <w:pPr>
        <w:rPr>
          <w:rFonts w:ascii="Arial" w:hAnsi="Arial" w:cs="Arial"/>
        </w:rPr>
      </w:pPr>
    </w:p>
    <w:p w:rsidR="0032514F" w:rsidRPr="0032514F" w:rsidRDefault="0032514F" w:rsidP="0032514F">
      <w:pPr>
        <w:jc w:val="center"/>
        <w:rPr>
          <w:rFonts w:ascii="Arial" w:hAnsi="Arial" w:cs="Arial"/>
          <w:b/>
          <w:sz w:val="28"/>
          <w:szCs w:val="28"/>
        </w:rPr>
      </w:pPr>
      <w:r w:rsidRPr="0032514F">
        <w:rPr>
          <w:rFonts w:ascii="Arial" w:hAnsi="Arial" w:cs="Arial"/>
          <w:b/>
          <w:sz w:val="32"/>
          <w:szCs w:val="32"/>
        </w:rPr>
        <w:t xml:space="preserve">Verslag bijeenkomst pijler Financiën PMG </w:t>
      </w:r>
      <w:r w:rsidRPr="0032514F">
        <w:rPr>
          <w:rFonts w:ascii="Arial" w:hAnsi="Arial" w:cs="Arial"/>
          <w:b/>
          <w:sz w:val="28"/>
          <w:szCs w:val="28"/>
        </w:rPr>
        <w:t xml:space="preserve">d.d. 12 april 2019 van 13.15 uur tot 14.30 uur in </w:t>
      </w:r>
      <w:r w:rsidR="00270EB7">
        <w:rPr>
          <w:rFonts w:ascii="Arial" w:hAnsi="Arial" w:cs="Arial"/>
          <w:b/>
          <w:sz w:val="28"/>
          <w:szCs w:val="28"/>
        </w:rPr>
        <w:t>Rijssen-Holten</w:t>
      </w:r>
    </w:p>
    <w:p w:rsidR="0032514F" w:rsidRPr="0032514F" w:rsidRDefault="0032514F" w:rsidP="0032514F">
      <w:pPr>
        <w:rPr>
          <w:rFonts w:ascii="Arial" w:hAnsi="Arial" w:cs="Arial"/>
          <w:sz w:val="21"/>
        </w:rPr>
      </w:pPr>
    </w:p>
    <w:p w:rsidR="0032514F" w:rsidRPr="00940ADA" w:rsidRDefault="0032514F" w:rsidP="0032514F">
      <w:pPr>
        <w:rPr>
          <w:rFonts w:ascii="Arial" w:hAnsi="Arial" w:cs="Arial"/>
          <w:sz w:val="22"/>
          <w:szCs w:val="22"/>
        </w:rPr>
      </w:pPr>
      <w:r w:rsidRPr="00940ADA">
        <w:rPr>
          <w:rFonts w:ascii="Arial" w:hAnsi="Arial" w:cs="Arial"/>
          <w:sz w:val="22"/>
          <w:szCs w:val="22"/>
        </w:rPr>
        <w:t xml:space="preserve">Voorzitter: </w:t>
      </w:r>
      <w:proofErr w:type="spellStart"/>
      <w:r w:rsidRPr="00940ADA">
        <w:rPr>
          <w:rFonts w:ascii="Arial" w:hAnsi="Arial" w:cs="Arial"/>
          <w:sz w:val="22"/>
          <w:szCs w:val="22"/>
        </w:rPr>
        <w:t>M.Willemsen</w:t>
      </w:r>
      <w:proofErr w:type="spellEnd"/>
      <w:r w:rsidRPr="00940ADA">
        <w:rPr>
          <w:rFonts w:ascii="Arial" w:hAnsi="Arial" w:cs="Arial"/>
          <w:sz w:val="22"/>
          <w:szCs w:val="22"/>
        </w:rPr>
        <w:t>, wethouder gemeente Oosterhout</w:t>
      </w:r>
    </w:p>
    <w:p w:rsidR="0032514F" w:rsidRPr="00940ADA" w:rsidRDefault="0032514F" w:rsidP="0032514F">
      <w:pPr>
        <w:rPr>
          <w:rFonts w:ascii="Arial" w:hAnsi="Arial" w:cs="Arial"/>
          <w:sz w:val="22"/>
          <w:szCs w:val="22"/>
        </w:rPr>
      </w:pPr>
      <w:r w:rsidRPr="00940ADA">
        <w:rPr>
          <w:rFonts w:ascii="Arial" w:hAnsi="Arial" w:cs="Arial"/>
          <w:sz w:val="22"/>
          <w:szCs w:val="22"/>
        </w:rPr>
        <w:t>Aanwezig: 20 deelnemers</w:t>
      </w:r>
    </w:p>
    <w:p w:rsidR="0032514F" w:rsidRPr="00940ADA" w:rsidRDefault="0032514F" w:rsidP="0032514F">
      <w:pPr>
        <w:rPr>
          <w:rFonts w:ascii="Arial" w:hAnsi="Arial" w:cs="Arial"/>
          <w:sz w:val="22"/>
          <w:szCs w:val="22"/>
        </w:rPr>
      </w:pPr>
    </w:p>
    <w:p w:rsidR="0032514F" w:rsidRPr="00940ADA" w:rsidRDefault="0032514F" w:rsidP="0032514F">
      <w:pPr>
        <w:numPr>
          <w:ilvl w:val="0"/>
          <w:numId w:val="1"/>
        </w:numPr>
        <w:rPr>
          <w:rFonts w:ascii="Arial" w:hAnsi="Arial" w:cs="Arial"/>
          <w:b/>
          <w:sz w:val="22"/>
          <w:szCs w:val="22"/>
        </w:rPr>
      </w:pPr>
      <w:r w:rsidRPr="00940ADA">
        <w:rPr>
          <w:rFonts w:ascii="Arial" w:hAnsi="Arial" w:cs="Arial"/>
          <w:b/>
          <w:sz w:val="22"/>
          <w:szCs w:val="22"/>
        </w:rPr>
        <w:t>Opening</w:t>
      </w:r>
      <w:r w:rsidRPr="00940ADA">
        <w:rPr>
          <w:rFonts w:ascii="Arial" w:hAnsi="Arial" w:cs="Arial"/>
          <w:sz w:val="22"/>
          <w:szCs w:val="22"/>
        </w:rPr>
        <w:t xml:space="preserve"> </w:t>
      </w:r>
      <w:r w:rsidRPr="00940ADA">
        <w:rPr>
          <w:rFonts w:ascii="Arial" w:hAnsi="Arial" w:cs="Arial"/>
          <w:b/>
          <w:sz w:val="22"/>
          <w:szCs w:val="22"/>
        </w:rPr>
        <w:t xml:space="preserve">en mededelingen </w:t>
      </w:r>
    </w:p>
    <w:p w:rsidR="0032514F" w:rsidRPr="00940ADA" w:rsidRDefault="0032514F" w:rsidP="0032514F">
      <w:pPr>
        <w:ind w:left="360"/>
        <w:rPr>
          <w:rFonts w:ascii="Arial" w:hAnsi="Arial" w:cs="Arial"/>
          <w:sz w:val="22"/>
          <w:szCs w:val="22"/>
        </w:rPr>
      </w:pPr>
      <w:r w:rsidRPr="00940ADA">
        <w:rPr>
          <w:rFonts w:ascii="Arial" w:hAnsi="Arial" w:cs="Arial"/>
          <w:sz w:val="22"/>
          <w:szCs w:val="22"/>
        </w:rPr>
        <w:t xml:space="preserve">De voorzitter opent de vergadering en heet iedereen van harte welkom en in het bijzonder de heren Richard Bot en Frank van der Lee van BDO audit &amp; </w:t>
      </w:r>
      <w:proofErr w:type="spellStart"/>
      <w:r w:rsidRPr="00940ADA">
        <w:rPr>
          <w:rFonts w:ascii="Arial" w:hAnsi="Arial" w:cs="Arial"/>
          <w:sz w:val="22"/>
          <w:szCs w:val="22"/>
        </w:rPr>
        <w:t>Advisory</w:t>
      </w:r>
      <w:proofErr w:type="spellEnd"/>
      <w:r w:rsidRPr="00940ADA">
        <w:rPr>
          <w:rFonts w:ascii="Arial" w:hAnsi="Arial" w:cs="Arial"/>
          <w:sz w:val="22"/>
          <w:szCs w:val="22"/>
        </w:rPr>
        <w:t xml:space="preserve">. </w:t>
      </w:r>
    </w:p>
    <w:p w:rsidR="0032514F" w:rsidRPr="00940ADA" w:rsidRDefault="0032514F" w:rsidP="0032514F">
      <w:pPr>
        <w:ind w:left="502"/>
        <w:rPr>
          <w:rFonts w:ascii="Arial" w:hAnsi="Arial" w:cs="Arial"/>
          <w:b/>
          <w:sz w:val="22"/>
          <w:szCs w:val="22"/>
        </w:rPr>
      </w:pPr>
    </w:p>
    <w:p w:rsidR="0032514F" w:rsidRPr="00940ADA" w:rsidRDefault="0032514F" w:rsidP="0032514F">
      <w:pPr>
        <w:pStyle w:val="Lijstalinea"/>
        <w:numPr>
          <w:ilvl w:val="0"/>
          <w:numId w:val="1"/>
        </w:numPr>
        <w:rPr>
          <w:rFonts w:ascii="Arial" w:hAnsi="Arial" w:cs="Arial"/>
          <w:b/>
          <w:sz w:val="22"/>
          <w:szCs w:val="22"/>
        </w:rPr>
      </w:pPr>
      <w:r w:rsidRPr="00940ADA">
        <w:rPr>
          <w:rFonts w:ascii="Arial" w:hAnsi="Arial" w:cs="Arial"/>
          <w:b/>
          <w:sz w:val="22"/>
          <w:szCs w:val="22"/>
        </w:rPr>
        <w:t xml:space="preserve">Verslag van de bijeenkomst van 9 november 2018  </w:t>
      </w:r>
    </w:p>
    <w:p w:rsidR="0032514F" w:rsidRPr="00940ADA" w:rsidRDefault="0032514F" w:rsidP="0032514F">
      <w:pPr>
        <w:pStyle w:val="Lijstalinea"/>
        <w:ind w:left="360"/>
        <w:rPr>
          <w:rFonts w:ascii="Arial" w:hAnsi="Arial" w:cs="Arial"/>
          <w:sz w:val="22"/>
          <w:szCs w:val="22"/>
        </w:rPr>
      </w:pPr>
      <w:r w:rsidRPr="00940ADA">
        <w:rPr>
          <w:rFonts w:ascii="Arial" w:hAnsi="Arial" w:cs="Arial"/>
          <w:sz w:val="22"/>
          <w:szCs w:val="22"/>
        </w:rPr>
        <w:t>Het verslag wordt ongewijzigd vastgesteld.</w:t>
      </w:r>
    </w:p>
    <w:p w:rsidR="0032514F" w:rsidRPr="00940ADA" w:rsidRDefault="0032514F" w:rsidP="0032514F">
      <w:pPr>
        <w:pStyle w:val="Lijstalinea"/>
        <w:rPr>
          <w:rFonts w:ascii="Arial" w:hAnsi="Arial" w:cs="Arial"/>
          <w:b/>
          <w:sz w:val="22"/>
          <w:szCs w:val="22"/>
        </w:rPr>
      </w:pPr>
    </w:p>
    <w:p w:rsidR="0032514F" w:rsidRPr="00940ADA" w:rsidRDefault="0032514F" w:rsidP="0032514F">
      <w:pPr>
        <w:pStyle w:val="Lijstalinea"/>
        <w:numPr>
          <w:ilvl w:val="0"/>
          <w:numId w:val="1"/>
        </w:numPr>
        <w:rPr>
          <w:rFonts w:ascii="Arial" w:hAnsi="Arial" w:cs="Arial"/>
          <w:b/>
          <w:sz w:val="22"/>
          <w:szCs w:val="22"/>
        </w:rPr>
      </w:pPr>
      <w:r w:rsidRPr="00940ADA">
        <w:rPr>
          <w:rFonts w:ascii="Arial" w:hAnsi="Arial" w:cs="Arial"/>
          <w:b/>
          <w:sz w:val="22"/>
          <w:szCs w:val="22"/>
        </w:rPr>
        <w:t>Rondje actualiteiten aanwezige gemeenten</w:t>
      </w:r>
    </w:p>
    <w:p w:rsidR="0032514F" w:rsidRPr="00940ADA" w:rsidRDefault="00921798" w:rsidP="00CF01F6">
      <w:pPr>
        <w:ind w:left="426"/>
        <w:rPr>
          <w:rFonts w:ascii="Arial" w:hAnsi="Arial" w:cs="Arial"/>
          <w:sz w:val="22"/>
          <w:szCs w:val="22"/>
        </w:rPr>
      </w:pPr>
      <w:r w:rsidRPr="00940ADA">
        <w:rPr>
          <w:rFonts w:ascii="Arial" w:hAnsi="Arial" w:cs="Arial"/>
          <w:sz w:val="22"/>
          <w:szCs w:val="22"/>
        </w:rPr>
        <w:t xml:space="preserve">De voorzitter stelt voor om een kort rondje te doen langs de </w:t>
      </w:r>
      <w:r w:rsidR="00CF01F6" w:rsidRPr="00940ADA">
        <w:rPr>
          <w:rFonts w:ascii="Arial" w:hAnsi="Arial" w:cs="Arial"/>
          <w:sz w:val="22"/>
          <w:szCs w:val="22"/>
        </w:rPr>
        <w:t>financiële</w:t>
      </w:r>
      <w:r w:rsidRPr="00940ADA">
        <w:rPr>
          <w:rFonts w:ascii="Arial" w:hAnsi="Arial" w:cs="Arial"/>
          <w:sz w:val="22"/>
          <w:szCs w:val="22"/>
        </w:rPr>
        <w:t xml:space="preserve"> actualiteiten van de aanwezig gemeenten. </w:t>
      </w:r>
      <w:r w:rsidR="00CF01F6">
        <w:rPr>
          <w:rFonts w:ascii="Arial" w:hAnsi="Arial" w:cs="Arial"/>
          <w:sz w:val="22"/>
          <w:szCs w:val="22"/>
        </w:rPr>
        <w:t xml:space="preserve">Uit deze ronde blijkt dat veel van de aanwezige gemeenten te kampen hebben met tekorten binnen het sociaal domein, maar sommigen ook daarbuiten. </w:t>
      </w:r>
      <w:r w:rsidRPr="00940ADA">
        <w:rPr>
          <w:rFonts w:ascii="Arial" w:hAnsi="Arial" w:cs="Arial"/>
          <w:sz w:val="22"/>
          <w:szCs w:val="22"/>
        </w:rPr>
        <w:t>BDO</w:t>
      </w:r>
      <w:r w:rsidR="00CF01F6">
        <w:rPr>
          <w:rFonts w:ascii="Arial" w:hAnsi="Arial" w:cs="Arial"/>
          <w:sz w:val="22"/>
          <w:szCs w:val="22"/>
        </w:rPr>
        <w:t xml:space="preserve"> geeft aan dat hier, op basis van hun ervaringen, een h</w:t>
      </w:r>
      <w:r w:rsidRPr="00940ADA">
        <w:rPr>
          <w:rFonts w:ascii="Arial" w:hAnsi="Arial" w:cs="Arial"/>
          <w:sz w:val="22"/>
          <w:szCs w:val="22"/>
        </w:rPr>
        <w:t xml:space="preserve">erkenbaar landelijk beeld geschetst wordt. </w:t>
      </w:r>
      <w:r w:rsidR="005F4E52" w:rsidRPr="00940ADA">
        <w:rPr>
          <w:rFonts w:ascii="Arial" w:hAnsi="Arial" w:cs="Arial"/>
          <w:sz w:val="22"/>
          <w:szCs w:val="22"/>
        </w:rPr>
        <w:t xml:space="preserve">In het recent verschenen </w:t>
      </w:r>
      <w:r w:rsidRPr="00940ADA">
        <w:rPr>
          <w:rFonts w:ascii="Arial" w:hAnsi="Arial" w:cs="Arial"/>
          <w:sz w:val="22"/>
          <w:szCs w:val="22"/>
        </w:rPr>
        <w:t>Trendbericht</w:t>
      </w:r>
      <w:r w:rsidR="005F4E52" w:rsidRPr="00940ADA">
        <w:rPr>
          <w:rFonts w:ascii="Arial" w:hAnsi="Arial" w:cs="Arial"/>
          <w:sz w:val="22"/>
          <w:szCs w:val="22"/>
        </w:rPr>
        <w:t xml:space="preserve"> Nederlandse gemeenten is een soortgelijk beeld geschetst</w:t>
      </w:r>
      <w:r w:rsidRPr="00940ADA">
        <w:rPr>
          <w:rFonts w:ascii="Arial" w:hAnsi="Arial" w:cs="Arial"/>
          <w:sz w:val="22"/>
          <w:szCs w:val="22"/>
        </w:rPr>
        <w:t xml:space="preserve">. Steeds meer gemeenten </w:t>
      </w:r>
      <w:r w:rsidR="005F4E52" w:rsidRPr="00940ADA">
        <w:rPr>
          <w:rFonts w:ascii="Arial" w:hAnsi="Arial" w:cs="Arial"/>
          <w:sz w:val="22"/>
          <w:szCs w:val="22"/>
        </w:rPr>
        <w:t xml:space="preserve">kampen met </w:t>
      </w:r>
      <w:r w:rsidRPr="00940ADA">
        <w:rPr>
          <w:rFonts w:ascii="Arial" w:hAnsi="Arial" w:cs="Arial"/>
          <w:sz w:val="22"/>
          <w:szCs w:val="22"/>
        </w:rPr>
        <w:t xml:space="preserve">tekorten in </w:t>
      </w:r>
      <w:r w:rsidR="005F4E52" w:rsidRPr="00940ADA">
        <w:rPr>
          <w:rFonts w:ascii="Arial" w:hAnsi="Arial" w:cs="Arial"/>
          <w:sz w:val="22"/>
          <w:szCs w:val="22"/>
        </w:rPr>
        <w:t xml:space="preserve">het </w:t>
      </w:r>
      <w:r w:rsidRPr="00940ADA">
        <w:rPr>
          <w:rFonts w:ascii="Arial" w:hAnsi="Arial" w:cs="Arial"/>
          <w:sz w:val="22"/>
          <w:szCs w:val="22"/>
        </w:rPr>
        <w:t xml:space="preserve">sociaal domein. Ook grote ambities. </w:t>
      </w:r>
      <w:r w:rsidR="005F4E52" w:rsidRPr="00940ADA">
        <w:rPr>
          <w:rFonts w:ascii="Arial" w:hAnsi="Arial" w:cs="Arial"/>
          <w:sz w:val="22"/>
          <w:szCs w:val="22"/>
        </w:rPr>
        <w:t>Aan welke knoppen ku</w:t>
      </w:r>
      <w:r w:rsidRPr="00940ADA">
        <w:rPr>
          <w:rFonts w:ascii="Arial" w:hAnsi="Arial" w:cs="Arial"/>
          <w:sz w:val="22"/>
          <w:szCs w:val="22"/>
        </w:rPr>
        <w:t>n je nog draaien</w:t>
      </w:r>
      <w:r w:rsidR="005F4E52" w:rsidRPr="00940ADA">
        <w:rPr>
          <w:rFonts w:ascii="Arial" w:hAnsi="Arial" w:cs="Arial"/>
          <w:sz w:val="22"/>
          <w:szCs w:val="22"/>
        </w:rPr>
        <w:t xml:space="preserve"> als gemeente?</w:t>
      </w:r>
    </w:p>
    <w:p w:rsidR="00921798" w:rsidRPr="00940ADA" w:rsidRDefault="00921798" w:rsidP="00921798">
      <w:pPr>
        <w:ind w:left="502"/>
        <w:rPr>
          <w:rFonts w:ascii="Arial" w:hAnsi="Arial" w:cs="Arial"/>
          <w:sz w:val="22"/>
          <w:szCs w:val="22"/>
        </w:rPr>
      </w:pPr>
    </w:p>
    <w:p w:rsidR="0032514F" w:rsidRPr="00940ADA" w:rsidRDefault="0032514F" w:rsidP="0032514F">
      <w:pPr>
        <w:pStyle w:val="Lijstalinea"/>
        <w:numPr>
          <w:ilvl w:val="0"/>
          <w:numId w:val="1"/>
        </w:numPr>
        <w:rPr>
          <w:rFonts w:ascii="Arial" w:hAnsi="Arial" w:cs="Arial"/>
          <w:b/>
          <w:sz w:val="22"/>
          <w:szCs w:val="22"/>
        </w:rPr>
      </w:pPr>
      <w:r w:rsidRPr="00940ADA">
        <w:rPr>
          <w:rFonts w:ascii="Arial" w:hAnsi="Arial" w:cs="Arial"/>
          <w:b/>
          <w:sz w:val="22"/>
          <w:szCs w:val="22"/>
        </w:rPr>
        <w:t>Rechtmatigheidsverklaring / In Control Statement</w:t>
      </w:r>
    </w:p>
    <w:p w:rsidR="00921798" w:rsidRPr="00940ADA" w:rsidRDefault="0032514F" w:rsidP="00921798">
      <w:pPr>
        <w:ind w:left="360"/>
        <w:rPr>
          <w:rFonts w:ascii="Arial" w:hAnsi="Arial" w:cs="Arial"/>
          <w:sz w:val="22"/>
          <w:szCs w:val="22"/>
        </w:rPr>
      </w:pPr>
      <w:r w:rsidRPr="00940ADA">
        <w:rPr>
          <w:rFonts w:ascii="Arial" w:hAnsi="Arial" w:cs="Arial"/>
          <w:sz w:val="22"/>
          <w:szCs w:val="22"/>
        </w:rPr>
        <w:t>De her</w:t>
      </w:r>
      <w:r w:rsidR="005F4E52" w:rsidRPr="00940ADA">
        <w:rPr>
          <w:rFonts w:ascii="Arial" w:hAnsi="Arial" w:cs="Arial"/>
          <w:sz w:val="22"/>
          <w:szCs w:val="22"/>
        </w:rPr>
        <w:t>en</w:t>
      </w:r>
      <w:r w:rsidRPr="00940ADA">
        <w:rPr>
          <w:rFonts w:ascii="Arial" w:hAnsi="Arial" w:cs="Arial"/>
          <w:sz w:val="22"/>
          <w:szCs w:val="22"/>
        </w:rPr>
        <w:t xml:space="preserve"> </w:t>
      </w:r>
      <w:r w:rsidR="005F4E52" w:rsidRPr="00940ADA">
        <w:rPr>
          <w:rFonts w:ascii="Arial" w:hAnsi="Arial" w:cs="Arial"/>
          <w:sz w:val="22"/>
          <w:szCs w:val="22"/>
        </w:rPr>
        <w:t xml:space="preserve">Frank van der Lee en Richard Bot van BDO Audit &amp; Assurance geven </w:t>
      </w:r>
      <w:r w:rsidRPr="00940ADA">
        <w:rPr>
          <w:rFonts w:ascii="Arial" w:hAnsi="Arial" w:cs="Arial"/>
          <w:sz w:val="22"/>
          <w:szCs w:val="22"/>
        </w:rPr>
        <w:t xml:space="preserve">aan de hand van een presentatie (als bijlage bijgevoegd bij het verslag)  een toelichting op </w:t>
      </w:r>
      <w:r w:rsidR="005F4E52" w:rsidRPr="00940ADA">
        <w:rPr>
          <w:rFonts w:ascii="Arial" w:hAnsi="Arial" w:cs="Arial"/>
          <w:sz w:val="22"/>
          <w:szCs w:val="22"/>
        </w:rPr>
        <w:t>de geplande invoering van de r</w:t>
      </w:r>
      <w:r w:rsidR="00921798" w:rsidRPr="00940ADA">
        <w:rPr>
          <w:rFonts w:ascii="Arial" w:hAnsi="Arial" w:cs="Arial"/>
          <w:sz w:val="22"/>
          <w:szCs w:val="22"/>
        </w:rPr>
        <w:t>echtmatigheidsverantwoording lokale overheden.</w:t>
      </w:r>
    </w:p>
    <w:p w:rsidR="00921798" w:rsidRPr="00940ADA" w:rsidRDefault="00921798" w:rsidP="00921798">
      <w:pPr>
        <w:ind w:left="360"/>
        <w:rPr>
          <w:rFonts w:ascii="Arial" w:hAnsi="Arial" w:cs="Arial"/>
          <w:sz w:val="22"/>
          <w:szCs w:val="22"/>
        </w:rPr>
      </w:pPr>
      <w:r w:rsidRPr="00940ADA">
        <w:rPr>
          <w:rFonts w:ascii="Arial" w:hAnsi="Arial" w:cs="Arial"/>
          <w:sz w:val="22"/>
          <w:szCs w:val="22"/>
        </w:rPr>
        <w:t>Aanleiding</w:t>
      </w:r>
      <w:r w:rsidR="00940ADA">
        <w:rPr>
          <w:rFonts w:ascii="Arial" w:hAnsi="Arial" w:cs="Arial"/>
          <w:sz w:val="22"/>
          <w:szCs w:val="22"/>
        </w:rPr>
        <w:t xml:space="preserve"> van deze verandering ligt bij het advies van de </w:t>
      </w:r>
      <w:r w:rsidRPr="00940ADA">
        <w:rPr>
          <w:rFonts w:ascii="Arial" w:hAnsi="Arial" w:cs="Arial"/>
          <w:sz w:val="22"/>
          <w:szCs w:val="22"/>
        </w:rPr>
        <w:t>commissie Depla (mei</w:t>
      </w:r>
      <w:r w:rsidR="00940ADA">
        <w:rPr>
          <w:rFonts w:ascii="Arial" w:hAnsi="Arial" w:cs="Arial"/>
          <w:sz w:val="22"/>
          <w:szCs w:val="22"/>
        </w:rPr>
        <w:t xml:space="preserve"> </w:t>
      </w:r>
      <w:r w:rsidRPr="00940ADA">
        <w:rPr>
          <w:rFonts w:ascii="Arial" w:hAnsi="Arial" w:cs="Arial"/>
          <w:sz w:val="22"/>
          <w:szCs w:val="22"/>
        </w:rPr>
        <w:t xml:space="preserve">2014). </w:t>
      </w:r>
      <w:r w:rsidR="00940ADA">
        <w:rPr>
          <w:rFonts w:ascii="Arial" w:hAnsi="Arial" w:cs="Arial"/>
          <w:sz w:val="22"/>
          <w:szCs w:val="22"/>
        </w:rPr>
        <w:t xml:space="preserve">Momenteel werkt een </w:t>
      </w:r>
      <w:r w:rsidRPr="00940ADA">
        <w:rPr>
          <w:rFonts w:ascii="Arial" w:hAnsi="Arial" w:cs="Arial"/>
          <w:sz w:val="22"/>
          <w:szCs w:val="22"/>
        </w:rPr>
        <w:t>subcommissie BBV aan conceptmededeling.</w:t>
      </w:r>
    </w:p>
    <w:p w:rsidR="00921798" w:rsidRPr="00940ADA" w:rsidRDefault="00940ADA" w:rsidP="00921798">
      <w:pPr>
        <w:ind w:left="360"/>
        <w:rPr>
          <w:rFonts w:ascii="Arial" w:hAnsi="Arial" w:cs="Arial"/>
          <w:sz w:val="22"/>
          <w:szCs w:val="22"/>
        </w:rPr>
      </w:pPr>
      <w:r>
        <w:rPr>
          <w:rFonts w:ascii="Arial" w:hAnsi="Arial" w:cs="Arial"/>
          <w:sz w:val="22"/>
          <w:szCs w:val="22"/>
        </w:rPr>
        <w:t>Doel van deze verandering is het realiseren van m</w:t>
      </w:r>
      <w:r w:rsidR="00921798" w:rsidRPr="00940ADA">
        <w:rPr>
          <w:rFonts w:ascii="Arial" w:hAnsi="Arial" w:cs="Arial"/>
          <w:sz w:val="22"/>
          <w:szCs w:val="22"/>
        </w:rPr>
        <w:t>eer dialoog tussen college en raad/Auditcommissie.</w:t>
      </w:r>
    </w:p>
    <w:p w:rsidR="00921798" w:rsidRDefault="00940ADA" w:rsidP="00921798">
      <w:pPr>
        <w:ind w:left="360"/>
        <w:rPr>
          <w:rFonts w:ascii="Arial" w:hAnsi="Arial" w:cs="Arial"/>
          <w:sz w:val="22"/>
          <w:szCs w:val="22"/>
        </w:rPr>
      </w:pPr>
      <w:r>
        <w:rPr>
          <w:rFonts w:ascii="Arial" w:hAnsi="Arial" w:cs="Arial"/>
          <w:sz w:val="22"/>
          <w:szCs w:val="22"/>
        </w:rPr>
        <w:t>De a</w:t>
      </w:r>
      <w:r w:rsidR="00921798" w:rsidRPr="00940ADA">
        <w:rPr>
          <w:rFonts w:ascii="Arial" w:hAnsi="Arial" w:cs="Arial"/>
          <w:sz w:val="22"/>
          <w:szCs w:val="22"/>
        </w:rPr>
        <w:t xml:space="preserve">ccountant toetst </w:t>
      </w:r>
      <w:r>
        <w:rPr>
          <w:rFonts w:ascii="Arial" w:hAnsi="Arial" w:cs="Arial"/>
          <w:sz w:val="22"/>
          <w:szCs w:val="22"/>
        </w:rPr>
        <w:t xml:space="preserve">niet langer de rechtmatigheid, maar alleen de </w:t>
      </w:r>
      <w:r w:rsidR="00921798" w:rsidRPr="00940ADA">
        <w:rPr>
          <w:rFonts w:ascii="Arial" w:hAnsi="Arial" w:cs="Arial"/>
          <w:sz w:val="22"/>
          <w:szCs w:val="22"/>
        </w:rPr>
        <w:t>getrouwheid en rapporteert hierover aan raad.</w:t>
      </w:r>
      <w:r>
        <w:rPr>
          <w:rFonts w:ascii="Arial" w:hAnsi="Arial" w:cs="Arial"/>
          <w:sz w:val="22"/>
          <w:szCs w:val="22"/>
        </w:rPr>
        <w:t xml:space="preserve"> Eén van de uitgangspunten was dat de totale kosten van de ‘controletoren’ niet zouden gaan stijgen. Of dat ook zo gaat zijn, wordt nog ernstig betwijfeld. De </w:t>
      </w:r>
      <w:r w:rsidR="00921798" w:rsidRPr="00940ADA">
        <w:rPr>
          <w:rFonts w:ascii="Arial" w:hAnsi="Arial" w:cs="Arial"/>
          <w:sz w:val="22"/>
          <w:szCs w:val="22"/>
        </w:rPr>
        <w:t xml:space="preserve">BADO </w:t>
      </w:r>
      <w:r>
        <w:rPr>
          <w:rFonts w:ascii="Arial" w:hAnsi="Arial" w:cs="Arial"/>
          <w:sz w:val="22"/>
          <w:szCs w:val="22"/>
        </w:rPr>
        <w:t xml:space="preserve">heeft op 14 februari 2019 een </w:t>
      </w:r>
      <w:r w:rsidR="00921798" w:rsidRPr="00940ADA">
        <w:rPr>
          <w:rFonts w:ascii="Arial" w:hAnsi="Arial" w:cs="Arial"/>
          <w:sz w:val="22"/>
          <w:szCs w:val="22"/>
        </w:rPr>
        <w:t xml:space="preserve">notitie </w:t>
      </w:r>
      <w:r>
        <w:rPr>
          <w:rFonts w:ascii="Arial" w:hAnsi="Arial" w:cs="Arial"/>
          <w:sz w:val="22"/>
          <w:szCs w:val="22"/>
        </w:rPr>
        <w:t xml:space="preserve">uitgebracht </w:t>
      </w:r>
      <w:r w:rsidR="00921798" w:rsidRPr="00940ADA">
        <w:rPr>
          <w:rFonts w:ascii="Arial" w:hAnsi="Arial" w:cs="Arial"/>
          <w:sz w:val="22"/>
          <w:szCs w:val="22"/>
        </w:rPr>
        <w:t xml:space="preserve">over </w:t>
      </w:r>
      <w:r>
        <w:rPr>
          <w:rFonts w:ascii="Arial" w:hAnsi="Arial" w:cs="Arial"/>
          <w:sz w:val="22"/>
          <w:szCs w:val="22"/>
        </w:rPr>
        <w:t xml:space="preserve">de </w:t>
      </w:r>
      <w:r w:rsidR="00921798" w:rsidRPr="00940ADA">
        <w:rPr>
          <w:rFonts w:ascii="Arial" w:hAnsi="Arial" w:cs="Arial"/>
          <w:sz w:val="22"/>
          <w:szCs w:val="22"/>
        </w:rPr>
        <w:t xml:space="preserve">inrichting </w:t>
      </w:r>
      <w:r>
        <w:rPr>
          <w:rFonts w:ascii="Arial" w:hAnsi="Arial" w:cs="Arial"/>
          <w:sz w:val="22"/>
          <w:szCs w:val="22"/>
        </w:rPr>
        <w:t xml:space="preserve">van de Verbijzonderde Interne Controle (VIC). Deze notitie geeft </w:t>
      </w:r>
      <w:r w:rsidR="00B3341B">
        <w:rPr>
          <w:rFonts w:ascii="Arial" w:hAnsi="Arial" w:cs="Arial"/>
          <w:sz w:val="22"/>
          <w:szCs w:val="22"/>
        </w:rPr>
        <w:t>(</w:t>
      </w:r>
      <w:r>
        <w:rPr>
          <w:rFonts w:ascii="Arial" w:hAnsi="Arial" w:cs="Arial"/>
          <w:sz w:val="22"/>
          <w:szCs w:val="22"/>
        </w:rPr>
        <w:t xml:space="preserve">vooruitlopend </w:t>
      </w:r>
      <w:r w:rsidR="00B3341B">
        <w:rPr>
          <w:rFonts w:ascii="Arial" w:hAnsi="Arial" w:cs="Arial"/>
          <w:sz w:val="22"/>
          <w:szCs w:val="22"/>
        </w:rPr>
        <w:t xml:space="preserve">op nadere richtlijnen vanuit het Rijk) een goede indruk van hoe gemeenten hun eigen rechtmatigheid kunnen gaan borgen met een zgn. ‘Three </w:t>
      </w:r>
      <w:proofErr w:type="spellStart"/>
      <w:r w:rsidR="00B3341B">
        <w:rPr>
          <w:rFonts w:ascii="Arial" w:hAnsi="Arial" w:cs="Arial"/>
          <w:sz w:val="22"/>
          <w:szCs w:val="22"/>
        </w:rPr>
        <w:t>lines</w:t>
      </w:r>
      <w:proofErr w:type="spellEnd"/>
      <w:r w:rsidR="00B3341B">
        <w:rPr>
          <w:rFonts w:ascii="Arial" w:hAnsi="Arial" w:cs="Arial"/>
          <w:sz w:val="22"/>
          <w:szCs w:val="22"/>
        </w:rPr>
        <w:t xml:space="preserve"> of </w:t>
      </w:r>
      <w:proofErr w:type="spellStart"/>
      <w:r w:rsidR="00B3341B">
        <w:rPr>
          <w:rFonts w:ascii="Arial" w:hAnsi="Arial" w:cs="Arial"/>
          <w:sz w:val="22"/>
          <w:szCs w:val="22"/>
        </w:rPr>
        <w:t>defence</w:t>
      </w:r>
      <w:proofErr w:type="spellEnd"/>
      <w:r w:rsidR="00B3341B">
        <w:rPr>
          <w:rFonts w:ascii="Arial" w:hAnsi="Arial" w:cs="Arial"/>
          <w:sz w:val="22"/>
          <w:szCs w:val="22"/>
        </w:rPr>
        <w:t xml:space="preserve">-model’. </w:t>
      </w:r>
    </w:p>
    <w:p w:rsidR="00B3341B" w:rsidRDefault="00B3341B" w:rsidP="00921798">
      <w:pPr>
        <w:ind w:left="360"/>
        <w:rPr>
          <w:rFonts w:ascii="Arial" w:hAnsi="Arial" w:cs="Arial"/>
          <w:sz w:val="22"/>
          <w:szCs w:val="22"/>
        </w:rPr>
      </w:pPr>
    </w:p>
    <w:p w:rsidR="00B3341B" w:rsidRDefault="00B3341B" w:rsidP="00B3341B">
      <w:pPr>
        <w:ind w:left="360"/>
        <w:rPr>
          <w:rFonts w:ascii="Arial" w:hAnsi="Arial" w:cs="Arial"/>
          <w:sz w:val="22"/>
          <w:szCs w:val="22"/>
        </w:rPr>
      </w:pPr>
      <w:r>
        <w:rPr>
          <w:rFonts w:ascii="Arial" w:hAnsi="Arial" w:cs="Arial"/>
          <w:sz w:val="22"/>
          <w:szCs w:val="22"/>
        </w:rPr>
        <w:t xml:space="preserve">Een </w:t>
      </w:r>
      <w:r w:rsidR="00921798" w:rsidRPr="00940ADA">
        <w:rPr>
          <w:rFonts w:ascii="Arial" w:hAnsi="Arial" w:cs="Arial"/>
          <w:sz w:val="22"/>
          <w:szCs w:val="22"/>
        </w:rPr>
        <w:t xml:space="preserve">Stapje verder </w:t>
      </w:r>
      <w:r>
        <w:rPr>
          <w:rFonts w:ascii="Arial" w:hAnsi="Arial" w:cs="Arial"/>
          <w:sz w:val="22"/>
          <w:szCs w:val="22"/>
        </w:rPr>
        <w:t>dan de rechtmatigheidsverklaring is het ‘In Control Statement’</w:t>
      </w:r>
      <w:r w:rsidR="001F66FB">
        <w:rPr>
          <w:rFonts w:ascii="Arial" w:hAnsi="Arial" w:cs="Arial"/>
          <w:sz w:val="22"/>
          <w:szCs w:val="22"/>
        </w:rPr>
        <w:t xml:space="preserve"> (ICS)</w:t>
      </w:r>
      <w:r w:rsidR="00921798" w:rsidRPr="00940ADA">
        <w:rPr>
          <w:rFonts w:ascii="Arial" w:hAnsi="Arial" w:cs="Arial"/>
          <w:sz w:val="22"/>
          <w:szCs w:val="22"/>
        </w:rPr>
        <w:t>.</w:t>
      </w:r>
      <w:r w:rsidR="001F66FB">
        <w:rPr>
          <w:rFonts w:ascii="Arial" w:hAnsi="Arial" w:cs="Arial"/>
          <w:sz w:val="22"/>
          <w:szCs w:val="22"/>
        </w:rPr>
        <w:t xml:space="preserve"> </w:t>
      </w:r>
      <w:r>
        <w:rPr>
          <w:rFonts w:ascii="Arial" w:hAnsi="Arial" w:cs="Arial"/>
          <w:sz w:val="22"/>
          <w:szCs w:val="22"/>
        </w:rPr>
        <w:t>Deze ziet niet alleen toe op de</w:t>
      </w:r>
      <w:r w:rsidR="00921798" w:rsidRPr="00940ADA">
        <w:rPr>
          <w:rFonts w:ascii="Arial" w:hAnsi="Arial" w:cs="Arial"/>
          <w:sz w:val="22"/>
          <w:szCs w:val="22"/>
        </w:rPr>
        <w:t xml:space="preserve"> rechtmatigheidsrisico</w:t>
      </w:r>
      <w:r>
        <w:rPr>
          <w:rFonts w:ascii="Arial" w:hAnsi="Arial" w:cs="Arial"/>
          <w:sz w:val="22"/>
          <w:szCs w:val="22"/>
        </w:rPr>
        <w:t>’</w:t>
      </w:r>
      <w:r w:rsidR="00921798" w:rsidRPr="00940ADA">
        <w:rPr>
          <w:rFonts w:ascii="Arial" w:hAnsi="Arial" w:cs="Arial"/>
          <w:sz w:val="22"/>
          <w:szCs w:val="22"/>
        </w:rPr>
        <w:t xml:space="preserve">s, maar </w:t>
      </w:r>
      <w:r>
        <w:rPr>
          <w:rFonts w:ascii="Arial" w:hAnsi="Arial" w:cs="Arial"/>
          <w:sz w:val="22"/>
          <w:szCs w:val="22"/>
        </w:rPr>
        <w:t xml:space="preserve">op de </w:t>
      </w:r>
      <w:r w:rsidR="00921798" w:rsidRPr="00940ADA">
        <w:rPr>
          <w:rFonts w:ascii="Arial" w:hAnsi="Arial" w:cs="Arial"/>
          <w:sz w:val="22"/>
          <w:szCs w:val="22"/>
        </w:rPr>
        <w:t>kans en impact van alle risico</w:t>
      </w:r>
      <w:r>
        <w:rPr>
          <w:rFonts w:ascii="Arial" w:hAnsi="Arial" w:cs="Arial"/>
          <w:sz w:val="22"/>
          <w:szCs w:val="22"/>
        </w:rPr>
        <w:t>’</w:t>
      </w:r>
      <w:r w:rsidR="00921798" w:rsidRPr="00940ADA">
        <w:rPr>
          <w:rFonts w:ascii="Arial" w:hAnsi="Arial" w:cs="Arial"/>
          <w:sz w:val="22"/>
          <w:szCs w:val="22"/>
        </w:rPr>
        <w:t>s</w:t>
      </w:r>
      <w:r>
        <w:rPr>
          <w:rFonts w:ascii="Arial" w:hAnsi="Arial" w:cs="Arial"/>
          <w:sz w:val="22"/>
          <w:szCs w:val="22"/>
        </w:rPr>
        <w:t xml:space="preserve"> binnen gemeenten</w:t>
      </w:r>
      <w:r w:rsidR="00921798" w:rsidRPr="00940ADA">
        <w:rPr>
          <w:rFonts w:ascii="Arial" w:hAnsi="Arial" w:cs="Arial"/>
          <w:sz w:val="22"/>
          <w:szCs w:val="22"/>
        </w:rPr>
        <w:t xml:space="preserve">. </w:t>
      </w:r>
      <w:r w:rsidRPr="00940ADA">
        <w:rPr>
          <w:rFonts w:ascii="Arial" w:hAnsi="Arial" w:cs="Arial"/>
          <w:sz w:val="22"/>
          <w:szCs w:val="22"/>
        </w:rPr>
        <w:t xml:space="preserve">Ook </w:t>
      </w:r>
      <w:r>
        <w:rPr>
          <w:rFonts w:ascii="Arial" w:hAnsi="Arial" w:cs="Arial"/>
          <w:sz w:val="22"/>
          <w:szCs w:val="22"/>
        </w:rPr>
        <w:t xml:space="preserve">wordt hierin een </w:t>
      </w:r>
      <w:r w:rsidRPr="00940ADA">
        <w:rPr>
          <w:rFonts w:ascii="Arial" w:hAnsi="Arial" w:cs="Arial"/>
          <w:sz w:val="22"/>
          <w:szCs w:val="22"/>
        </w:rPr>
        <w:t xml:space="preserve">verklaring </w:t>
      </w:r>
      <w:r>
        <w:rPr>
          <w:rFonts w:ascii="Arial" w:hAnsi="Arial" w:cs="Arial"/>
          <w:sz w:val="22"/>
          <w:szCs w:val="22"/>
        </w:rPr>
        <w:t xml:space="preserve">gegeven </w:t>
      </w:r>
      <w:r w:rsidRPr="00940ADA">
        <w:rPr>
          <w:rFonts w:ascii="Arial" w:hAnsi="Arial" w:cs="Arial"/>
          <w:sz w:val="22"/>
          <w:szCs w:val="22"/>
        </w:rPr>
        <w:t xml:space="preserve">over </w:t>
      </w:r>
      <w:r>
        <w:rPr>
          <w:rFonts w:ascii="Arial" w:hAnsi="Arial" w:cs="Arial"/>
          <w:sz w:val="22"/>
          <w:szCs w:val="22"/>
        </w:rPr>
        <w:t xml:space="preserve">het </w:t>
      </w:r>
      <w:r w:rsidRPr="00940ADA">
        <w:rPr>
          <w:rFonts w:ascii="Arial" w:hAnsi="Arial" w:cs="Arial"/>
          <w:sz w:val="22"/>
          <w:szCs w:val="22"/>
        </w:rPr>
        <w:t xml:space="preserve">realiseren doelstellingen, </w:t>
      </w:r>
      <w:r>
        <w:rPr>
          <w:rFonts w:ascii="Arial" w:hAnsi="Arial" w:cs="Arial"/>
          <w:sz w:val="22"/>
          <w:szCs w:val="22"/>
        </w:rPr>
        <w:t>de</w:t>
      </w:r>
      <w:r w:rsidRPr="00940ADA">
        <w:rPr>
          <w:rFonts w:ascii="Arial" w:hAnsi="Arial" w:cs="Arial"/>
          <w:sz w:val="22"/>
          <w:szCs w:val="22"/>
        </w:rPr>
        <w:t xml:space="preserve"> effectiviteit</w:t>
      </w:r>
      <w:r>
        <w:rPr>
          <w:rFonts w:ascii="Arial" w:hAnsi="Arial" w:cs="Arial"/>
          <w:sz w:val="22"/>
          <w:szCs w:val="22"/>
        </w:rPr>
        <w:t xml:space="preserve"> van het beleid</w:t>
      </w:r>
      <w:r w:rsidRPr="00940ADA">
        <w:rPr>
          <w:rFonts w:ascii="Arial" w:hAnsi="Arial" w:cs="Arial"/>
          <w:sz w:val="22"/>
          <w:szCs w:val="22"/>
        </w:rPr>
        <w:t>, etc.</w:t>
      </w:r>
      <w:r w:rsidR="001F66FB">
        <w:rPr>
          <w:rFonts w:ascii="Arial" w:hAnsi="Arial" w:cs="Arial"/>
          <w:sz w:val="22"/>
          <w:szCs w:val="22"/>
        </w:rPr>
        <w:t xml:space="preserve"> </w:t>
      </w:r>
      <w:r w:rsidR="001F66FB">
        <w:rPr>
          <w:rFonts w:ascii="Arial" w:hAnsi="Arial" w:cs="Arial"/>
          <w:sz w:val="22"/>
          <w:szCs w:val="22"/>
        </w:rPr>
        <w:lastRenderedPageBreak/>
        <w:t xml:space="preserve">Kort samengevat levert de ICS antwoord op de vragen: </w:t>
      </w:r>
      <w:r w:rsidR="001F66FB" w:rsidRPr="00940ADA">
        <w:rPr>
          <w:rFonts w:ascii="Arial" w:hAnsi="Arial" w:cs="Arial"/>
          <w:sz w:val="22"/>
          <w:szCs w:val="22"/>
        </w:rPr>
        <w:t>Doen</w:t>
      </w:r>
      <w:r w:rsidR="001F66FB">
        <w:rPr>
          <w:rFonts w:ascii="Arial" w:hAnsi="Arial" w:cs="Arial"/>
          <w:sz w:val="22"/>
          <w:szCs w:val="22"/>
        </w:rPr>
        <w:t xml:space="preserve"> w</w:t>
      </w:r>
      <w:r w:rsidR="001F66FB" w:rsidRPr="00940ADA">
        <w:rPr>
          <w:rFonts w:ascii="Arial" w:hAnsi="Arial" w:cs="Arial"/>
          <w:sz w:val="22"/>
          <w:szCs w:val="22"/>
        </w:rPr>
        <w:t>e de goede dingen</w:t>
      </w:r>
      <w:r w:rsidR="001F66FB">
        <w:rPr>
          <w:rFonts w:ascii="Arial" w:hAnsi="Arial" w:cs="Arial"/>
          <w:sz w:val="22"/>
          <w:szCs w:val="22"/>
        </w:rPr>
        <w:t>? D</w:t>
      </w:r>
      <w:r w:rsidR="001F66FB" w:rsidRPr="00940ADA">
        <w:rPr>
          <w:rFonts w:ascii="Arial" w:hAnsi="Arial" w:cs="Arial"/>
          <w:sz w:val="22"/>
          <w:szCs w:val="22"/>
        </w:rPr>
        <w:t>oen we de dingen goed</w:t>
      </w:r>
      <w:r w:rsidR="001F66FB">
        <w:rPr>
          <w:rFonts w:ascii="Arial" w:hAnsi="Arial" w:cs="Arial"/>
          <w:sz w:val="22"/>
          <w:szCs w:val="22"/>
        </w:rPr>
        <w:t xml:space="preserve"> ?</w:t>
      </w:r>
      <w:r w:rsidR="001F66FB" w:rsidRPr="00940ADA">
        <w:rPr>
          <w:rFonts w:ascii="Arial" w:hAnsi="Arial" w:cs="Arial"/>
          <w:sz w:val="22"/>
          <w:szCs w:val="22"/>
        </w:rPr>
        <w:t xml:space="preserve"> </w:t>
      </w:r>
      <w:r w:rsidR="001F66FB">
        <w:rPr>
          <w:rFonts w:ascii="Arial" w:hAnsi="Arial" w:cs="Arial"/>
          <w:sz w:val="22"/>
          <w:szCs w:val="22"/>
        </w:rPr>
        <w:t>H</w:t>
      </w:r>
      <w:r w:rsidR="001F66FB" w:rsidRPr="00940ADA">
        <w:rPr>
          <w:rFonts w:ascii="Arial" w:hAnsi="Arial" w:cs="Arial"/>
          <w:sz w:val="22"/>
          <w:szCs w:val="22"/>
        </w:rPr>
        <w:t>ebben we de juiste info</w:t>
      </w:r>
      <w:r w:rsidR="001F66FB">
        <w:rPr>
          <w:rFonts w:ascii="Arial" w:hAnsi="Arial" w:cs="Arial"/>
          <w:sz w:val="22"/>
          <w:szCs w:val="22"/>
        </w:rPr>
        <w:t>? E</w:t>
      </w:r>
      <w:r w:rsidR="001F66FB" w:rsidRPr="00940ADA">
        <w:rPr>
          <w:rFonts w:ascii="Arial" w:hAnsi="Arial" w:cs="Arial"/>
          <w:sz w:val="22"/>
          <w:szCs w:val="22"/>
        </w:rPr>
        <w:t xml:space="preserve">n doen we alles </w:t>
      </w:r>
      <w:proofErr w:type="spellStart"/>
      <w:r w:rsidR="001F66FB" w:rsidRPr="00940ADA">
        <w:rPr>
          <w:rFonts w:ascii="Arial" w:hAnsi="Arial" w:cs="Arial"/>
          <w:sz w:val="22"/>
          <w:szCs w:val="22"/>
        </w:rPr>
        <w:t>cfm</w:t>
      </w:r>
      <w:proofErr w:type="spellEnd"/>
      <w:r w:rsidR="001F66FB" w:rsidRPr="00940ADA">
        <w:rPr>
          <w:rFonts w:ascii="Arial" w:hAnsi="Arial" w:cs="Arial"/>
          <w:sz w:val="22"/>
          <w:szCs w:val="22"/>
        </w:rPr>
        <w:t xml:space="preserve"> wet</w:t>
      </w:r>
      <w:r w:rsidR="001F66FB">
        <w:rPr>
          <w:rFonts w:ascii="Arial" w:hAnsi="Arial" w:cs="Arial"/>
          <w:sz w:val="22"/>
          <w:szCs w:val="22"/>
        </w:rPr>
        <w:t>- en regel</w:t>
      </w:r>
      <w:r w:rsidR="001F66FB" w:rsidRPr="00940ADA">
        <w:rPr>
          <w:rFonts w:ascii="Arial" w:hAnsi="Arial" w:cs="Arial"/>
          <w:sz w:val="22"/>
          <w:szCs w:val="22"/>
        </w:rPr>
        <w:t>geving</w:t>
      </w:r>
      <w:r w:rsidR="001F66FB">
        <w:rPr>
          <w:rFonts w:ascii="Arial" w:hAnsi="Arial" w:cs="Arial"/>
          <w:sz w:val="22"/>
          <w:szCs w:val="22"/>
        </w:rPr>
        <w:t>?</w:t>
      </w:r>
    </w:p>
    <w:p w:rsidR="001F66FB" w:rsidRPr="00940ADA" w:rsidRDefault="001F66FB" w:rsidP="001F66FB">
      <w:pPr>
        <w:ind w:left="360"/>
        <w:rPr>
          <w:rFonts w:ascii="Arial" w:hAnsi="Arial" w:cs="Arial"/>
          <w:sz w:val="22"/>
          <w:szCs w:val="22"/>
        </w:rPr>
      </w:pPr>
      <w:r w:rsidRPr="00940ADA">
        <w:rPr>
          <w:rFonts w:ascii="Arial" w:hAnsi="Arial" w:cs="Arial"/>
          <w:sz w:val="22"/>
          <w:szCs w:val="22"/>
        </w:rPr>
        <w:t xml:space="preserve">Je kan </w:t>
      </w:r>
      <w:r>
        <w:rPr>
          <w:rFonts w:ascii="Arial" w:hAnsi="Arial" w:cs="Arial"/>
          <w:sz w:val="22"/>
          <w:szCs w:val="22"/>
        </w:rPr>
        <w:t xml:space="preserve">hierin in theorie </w:t>
      </w:r>
      <w:r w:rsidRPr="00940ADA">
        <w:rPr>
          <w:rFonts w:ascii="Arial" w:hAnsi="Arial" w:cs="Arial"/>
          <w:sz w:val="22"/>
          <w:szCs w:val="22"/>
        </w:rPr>
        <w:t xml:space="preserve">alles beheersen en afdekken, maar </w:t>
      </w:r>
      <w:r>
        <w:rPr>
          <w:rFonts w:ascii="Arial" w:hAnsi="Arial" w:cs="Arial"/>
          <w:sz w:val="22"/>
          <w:szCs w:val="22"/>
        </w:rPr>
        <w:t xml:space="preserve">als gemeente moet je kritisch kijken </w:t>
      </w:r>
      <w:r w:rsidRPr="00940ADA">
        <w:rPr>
          <w:rFonts w:ascii="Arial" w:hAnsi="Arial" w:cs="Arial"/>
          <w:sz w:val="22"/>
          <w:szCs w:val="22"/>
        </w:rPr>
        <w:t>wat je wil beheersen en hierover wil rapporteren</w:t>
      </w:r>
      <w:r>
        <w:rPr>
          <w:rFonts w:ascii="Arial" w:hAnsi="Arial" w:cs="Arial"/>
          <w:sz w:val="22"/>
          <w:szCs w:val="22"/>
        </w:rPr>
        <w:t xml:space="preserve"> (soort businesscase, want alles beheersen is duur)</w:t>
      </w:r>
      <w:r w:rsidRPr="00940ADA">
        <w:rPr>
          <w:rFonts w:ascii="Arial" w:hAnsi="Arial" w:cs="Arial"/>
          <w:sz w:val="22"/>
          <w:szCs w:val="22"/>
        </w:rPr>
        <w:t xml:space="preserve">. </w:t>
      </w:r>
    </w:p>
    <w:p w:rsidR="001F66FB" w:rsidRPr="00940ADA" w:rsidRDefault="001F66FB" w:rsidP="00B3341B">
      <w:pPr>
        <w:ind w:left="360"/>
        <w:rPr>
          <w:rFonts w:ascii="Arial" w:hAnsi="Arial" w:cs="Arial"/>
          <w:sz w:val="22"/>
          <w:szCs w:val="22"/>
        </w:rPr>
      </w:pPr>
    </w:p>
    <w:p w:rsidR="00921798" w:rsidRPr="00940ADA" w:rsidRDefault="00B3341B" w:rsidP="00921798">
      <w:pPr>
        <w:ind w:left="360"/>
        <w:rPr>
          <w:rFonts w:ascii="Arial" w:hAnsi="Arial" w:cs="Arial"/>
          <w:sz w:val="22"/>
          <w:szCs w:val="22"/>
        </w:rPr>
      </w:pPr>
      <w:r w:rsidRPr="00E872D7">
        <w:rPr>
          <w:rFonts w:ascii="Arial" w:hAnsi="Arial" w:cs="Arial"/>
          <w:sz w:val="22"/>
          <w:szCs w:val="22"/>
        </w:rPr>
        <w:t xml:space="preserve">De gemeenten </w:t>
      </w:r>
      <w:r w:rsidR="00921798" w:rsidRPr="00E872D7">
        <w:rPr>
          <w:rFonts w:ascii="Arial" w:hAnsi="Arial" w:cs="Arial"/>
          <w:sz w:val="22"/>
          <w:szCs w:val="22"/>
        </w:rPr>
        <w:t>Zeist</w:t>
      </w:r>
      <w:r w:rsidR="00A60166" w:rsidRPr="00E872D7">
        <w:rPr>
          <w:rFonts w:ascii="Arial" w:hAnsi="Arial" w:cs="Arial"/>
          <w:sz w:val="22"/>
          <w:szCs w:val="22"/>
        </w:rPr>
        <w:t xml:space="preserve">, </w:t>
      </w:r>
      <w:r w:rsidR="00921798" w:rsidRPr="00E872D7">
        <w:rPr>
          <w:rFonts w:ascii="Arial" w:hAnsi="Arial" w:cs="Arial"/>
          <w:sz w:val="22"/>
          <w:szCs w:val="22"/>
        </w:rPr>
        <w:t>Almere</w:t>
      </w:r>
      <w:r w:rsidR="00A60166" w:rsidRPr="00E872D7">
        <w:rPr>
          <w:rFonts w:ascii="Arial" w:hAnsi="Arial" w:cs="Arial"/>
          <w:sz w:val="22"/>
          <w:szCs w:val="22"/>
        </w:rPr>
        <w:t xml:space="preserve">, </w:t>
      </w:r>
      <w:r w:rsidR="00921798" w:rsidRPr="00E872D7">
        <w:rPr>
          <w:rFonts w:ascii="Arial" w:hAnsi="Arial" w:cs="Arial"/>
          <w:sz w:val="22"/>
          <w:szCs w:val="22"/>
        </w:rPr>
        <w:t xml:space="preserve">Leiderdorp en Leiden </w:t>
      </w:r>
      <w:r w:rsidR="00A60166" w:rsidRPr="00E872D7">
        <w:rPr>
          <w:rFonts w:ascii="Arial" w:hAnsi="Arial" w:cs="Arial"/>
          <w:sz w:val="22"/>
          <w:szCs w:val="22"/>
        </w:rPr>
        <w:t>hebben al in meer of mindere mate ervaring opgedaan met het zelf opstellen van rechtmatigheidsverklaring</w:t>
      </w:r>
      <w:r w:rsidR="00E872D7" w:rsidRPr="00E872D7">
        <w:rPr>
          <w:rFonts w:ascii="Arial" w:hAnsi="Arial" w:cs="Arial"/>
          <w:sz w:val="22"/>
          <w:szCs w:val="22"/>
        </w:rPr>
        <w:t xml:space="preserve"> </w:t>
      </w:r>
      <w:r w:rsidR="00A60166" w:rsidRPr="00E872D7">
        <w:rPr>
          <w:rFonts w:ascii="Arial" w:hAnsi="Arial" w:cs="Arial"/>
          <w:sz w:val="22"/>
          <w:szCs w:val="22"/>
        </w:rPr>
        <w:t>en</w:t>
      </w:r>
      <w:r w:rsidR="00E872D7" w:rsidRPr="00E872D7">
        <w:rPr>
          <w:rFonts w:ascii="Arial" w:hAnsi="Arial" w:cs="Arial"/>
          <w:sz w:val="22"/>
          <w:szCs w:val="22"/>
        </w:rPr>
        <w:t>/</w:t>
      </w:r>
      <w:r w:rsidR="00A60166" w:rsidRPr="00E872D7">
        <w:rPr>
          <w:rFonts w:ascii="Arial" w:hAnsi="Arial" w:cs="Arial"/>
          <w:sz w:val="22"/>
          <w:szCs w:val="22"/>
        </w:rPr>
        <w:t xml:space="preserve">of zelfs </w:t>
      </w:r>
      <w:proofErr w:type="spellStart"/>
      <w:r w:rsidR="00A60166" w:rsidRPr="00E872D7">
        <w:rPr>
          <w:rFonts w:ascii="Arial" w:hAnsi="Arial" w:cs="Arial"/>
          <w:sz w:val="22"/>
          <w:szCs w:val="22"/>
        </w:rPr>
        <w:t>ICS’s</w:t>
      </w:r>
      <w:proofErr w:type="spellEnd"/>
      <w:r w:rsidR="00A60166" w:rsidRPr="00E872D7">
        <w:rPr>
          <w:rFonts w:ascii="Arial" w:hAnsi="Arial" w:cs="Arial"/>
          <w:sz w:val="22"/>
          <w:szCs w:val="22"/>
        </w:rPr>
        <w:t xml:space="preserve">. </w:t>
      </w:r>
      <w:r w:rsidR="00E872D7" w:rsidRPr="00E872D7">
        <w:rPr>
          <w:rFonts w:ascii="Arial" w:hAnsi="Arial" w:cs="Arial"/>
          <w:sz w:val="22"/>
          <w:szCs w:val="22"/>
        </w:rPr>
        <w:t>Tot nu toe zijn deze ook vooral ingegeven en gezien als een verbetertraject voor de eigen bedrijfsvoering. Hierbij is ook de aanbeveling om klein te beginnen met een sterke focus op de belangrijkste financiële processen. Het n</w:t>
      </w:r>
      <w:r w:rsidR="00921798" w:rsidRPr="00E872D7">
        <w:rPr>
          <w:rFonts w:ascii="Arial" w:hAnsi="Arial" w:cs="Arial"/>
          <w:sz w:val="22"/>
          <w:szCs w:val="22"/>
        </w:rPr>
        <w:t xml:space="preserve">ormenkader </w:t>
      </w:r>
      <w:r w:rsidR="00E872D7" w:rsidRPr="00E872D7">
        <w:rPr>
          <w:rFonts w:ascii="Arial" w:hAnsi="Arial" w:cs="Arial"/>
          <w:sz w:val="22"/>
          <w:szCs w:val="22"/>
        </w:rPr>
        <w:t xml:space="preserve">blijft </w:t>
      </w:r>
      <w:r w:rsidR="00921798" w:rsidRPr="00E872D7">
        <w:rPr>
          <w:rFonts w:ascii="Arial" w:hAnsi="Arial" w:cs="Arial"/>
          <w:sz w:val="22"/>
          <w:szCs w:val="22"/>
        </w:rPr>
        <w:t>hierin belangrijk; deze bepaalt de raad.</w:t>
      </w:r>
    </w:p>
    <w:p w:rsidR="001F66FB" w:rsidRDefault="001F66FB" w:rsidP="00921798">
      <w:pPr>
        <w:ind w:left="360"/>
        <w:rPr>
          <w:rFonts w:ascii="Arial" w:hAnsi="Arial" w:cs="Arial"/>
          <w:sz w:val="22"/>
          <w:szCs w:val="22"/>
        </w:rPr>
      </w:pPr>
    </w:p>
    <w:p w:rsidR="00921798" w:rsidRPr="00940ADA" w:rsidRDefault="00921798" w:rsidP="00921798">
      <w:pPr>
        <w:ind w:left="360"/>
        <w:rPr>
          <w:rFonts w:ascii="Arial" w:hAnsi="Arial" w:cs="Arial"/>
          <w:sz w:val="22"/>
          <w:szCs w:val="22"/>
        </w:rPr>
      </w:pPr>
      <w:r w:rsidRPr="00940ADA">
        <w:rPr>
          <w:rFonts w:ascii="Arial" w:hAnsi="Arial" w:cs="Arial"/>
          <w:sz w:val="22"/>
          <w:szCs w:val="22"/>
        </w:rPr>
        <w:t>ICS is dus een uitspraak over je processen</w:t>
      </w:r>
      <w:r w:rsidR="001F66FB">
        <w:rPr>
          <w:rFonts w:ascii="Arial" w:hAnsi="Arial" w:cs="Arial"/>
          <w:sz w:val="22"/>
          <w:szCs w:val="22"/>
        </w:rPr>
        <w:t xml:space="preserve">, waarin veel aandacht wordt geschonken aan </w:t>
      </w:r>
      <w:r w:rsidRPr="00940ADA">
        <w:rPr>
          <w:rFonts w:ascii="Arial" w:hAnsi="Arial" w:cs="Arial"/>
          <w:sz w:val="22"/>
          <w:szCs w:val="22"/>
        </w:rPr>
        <w:t>risicomanagement, procesmanagement, compliance en prestatieverklaring.</w:t>
      </w:r>
      <w:r w:rsidR="001F66FB">
        <w:rPr>
          <w:rFonts w:ascii="Arial" w:hAnsi="Arial" w:cs="Arial"/>
          <w:sz w:val="22"/>
          <w:szCs w:val="22"/>
        </w:rPr>
        <w:t xml:space="preserve"> </w:t>
      </w:r>
      <w:proofErr w:type="spellStart"/>
      <w:r w:rsidR="001F66FB" w:rsidRPr="00940ADA">
        <w:rPr>
          <w:rFonts w:ascii="Arial" w:hAnsi="Arial" w:cs="Arial"/>
          <w:sz w:val="22"/>
          <w:szCs w:val="22"/>
        </w:rPr>
        <w:t>Ics</w:t>
      </w:r>
      <w:proofErr w:type="spellEnd"/>
      <w:r w:rsidR="001F66FB" w:rsidRPr="00940ADA">
        <w:rPr>
          <w:rFonts w:ascii="Arial" w:hAnsi="Arial" w:cs="Arial"/>
          <w:sz w:val="22"/>
          <w:szCs w:val="22"/>
        </w:rPr>
        <w:t xml:space="preserve"> is een methode om de organisatie sterk neer te zetten en proceseigenaren op bepaalde manier te laten werken.</w:t>
      </w:r>
      <w:r w:rsidR="001F66FB">
        <w:rPr>
          <w:rFonts w:ascii="Arial" w:hAnsi="Arial" w:cs="Arial"/>
          <w:sz w:val="22"/>
          <w:szCs w:val="22"/>
        </w:rPr>
        <w:t xml:space="preserve"> Hierdoor is dit vooral ook een </w:t>
      </w:r>
      <w:r w:rsidRPr="00940ADA">
        <w:rPr>
          <w:rFonts w:ascii="Arial" w:hAnsi="Arial" w:cs="Arial"/>
          <w:sz w:val="22"/>
          <w:szCs w:val="22"/>
        </w:rPr>
        <w:t>cultuur</w:t>
      </w:r>
      <w:r w:rsidR="001F66FB">
        <w:rPr>
          <w:rFonts w:ascii="Arial" w:hAnsi="Arial" w:cs="Arial"/>
          <w:sz w:val="22"/>
          <w:szCs w:val="22"/>
        </w:rPr>
        <w:t xml:space="preserve">traject. De AO/IB </w:t>
      </w:r>
      <w:r w:rsidRPr="00940ADA">
        <w:rPr>
          <w:rFonts w:ascii="Arial" w:hAnsi="Arial" w:cs="Arial"/>
          <w:sz w:val="22"/>
          <w:szCs w:val="22"/>
        </w:rPr>
        <w:t>op de afdelingen moet op orde zijn, leeft dit niet, dan gaat d</w:t>
      </w:r>
      <w:r w:rsidR="001F66FB">
        <w:rPr>
          <w:rFonts w:ascii="Arial" w:hAnsi="Arial" w:cs="Arial"/>
          <w:sz w:val="22"/>
          <w:szCs w:val="22"/>
        </w:rPr>
        <w:t>i</w:t>
      </w:r>
      <w:r w:rsidRPr="00940ADA">
        <w:rPr>
          <w:rFonts w:ascii="Arial" w:hAnsi="Arial" w:cs="Arial"/>
          <w:sz w:val="22"/>
          <w:szCs w:val="22"/>
        </w:rPr>
        <w:t xml:space="preserve">t niet </w:t>
      </w:r>
      <w:r w:rsidR="001F66FB">
        <w:rPr>
          <w:rFonts w:ascii="Arial" w:hAnsi="Arial" w:cs="Arial"/>
          <w:sz w:val="22"/>
          <w:szCs w:val="22"/>
        </w:rPr>
        <w:t xml:space="preserve">werken in de organisatie. Dit gat kan niet </w:t>
      </w:r>
      <w:r w:rsidRPr="00940ADA">
        <w:rPr>
          <w:rFonts w:ascii="Arial" w:hAnsi="Arial" w:cs="Arial"/>
          <w:sz w:val="22"/>
          <w:szCs w:val="22"/>
        </w:rPr>
        <w:t>dichtge</w:t>
      </w:r>
      <w:r w:rsidR="001F66FB">
        <w:rPr>
          <w:rFonts w:ascii="Arial" w:hAnsi="Arial" w:cs="Arial"/>
          <w:sz w:val="22"/>
          <w:szCs w:val="22"/>
        </w:rPr>
        <w:t>lopen worden door de</w:t>
      </w:r>
      <w:r w:rsidRPr="00940ADA">
        <w:rPr>
          <w:rFonts w:ascii="Arial" w:hAnsi="Arial" w:cs="Arial"/>
          <w:sz w:val="22"/>
          <w:szCs w:val="22"/>
        </w:rPr>
        <w:t xml:space="preserve"> V</w:t>
      </w:r>
      <w:r w:rsidR="001F66FB">
        <w:rPr>
          <w:rFonts w:ascii="Arial" w:hAnsi="Arial" w:cs="Arial"/>
          <w:sz w:val="22"/>
          <w:szCs w:val="22"/>
        </w:rPr>
        <w:t>IC</w:t>
      </w:r>
      <w:r w:rsidRPr="00940ADA">
        <w:rPr>
          <w:rFonts w:ascii="Arial" w:hAnsi="Arial" w:cs="Arial"/>
          <w:sz w:val="22"/>
          <w:szCs w:val="22"/>
        </w:rPr>
        <w:t xml:space="preserve"> en controller.</w:t>
      </w:r>
    </w:p>
    <w:p w:rsidR="0032514F" w:rsidRPr="00940ADA" w:rsidRDefault="0032514F" w:rsidP="0032514F">
      <w:pPr>
        <w:rPr>
          <w:rFonts w:ascii="Arial" w:hAnsi="Arial" w:cs="Arial"/>
          <w:sz w:val="22"/>
          <w:szCs w:val="22"/>
        </w:rPr>
      </w:pPr>
    </w:p>
    <w:p w:rsidR="0032514F" w:rsidRPr="00940ADA" w:rsidRDefault="0032514F" w:rsidP="0032514F">
      <w:pPr>
        <w:pStyle w:val="Lijstalinea"/>
        <w:numPr>
          <w:ilvl w:val="0"/>
          <w:numId w:val="1"/>
        </w:numPr>
        <w:rPr>
          <w:rFonts w:ascii="Arial" w:hAnsi="Arial" w:cs="Arial"/>
          <w:b/>
          <w:sz w:val="22"/>
          <w:szCs w:val="22"/>
        </w:rPr>
      </w:pPr>
      <w:r w:rsidRPr="00940ADA">
        <w:rPr>
          <w:rFonts w:ascii="Arial" w:hAnsi="Arial" w:cs="Arial"/>
          <w:b/>
          <w:sz w:val="22"/>
          <w:szCs w:val="22"/>
        </w:rPr>
        <w:t>Bijeenkomsten 2019</w:t>
      </w:r>
    </w:p>
    <w:p w:rsidR="0032514F" w:rsidRPr="0032514F" w:rsidRDefault="00CF01F6" w:rsidP="0032514F">
      <w:pPr>
        <w:pStyle w:val="Lijstalinea"/>
        <w:ind w:left="360"/>
        <w:rPr>
          <w:rFonts w:ascii="Arial" w:hAnsi="Arial" w:cs="Arial"/>
          <w:sz w:val="22"/>
          <w:szCs w:val="22"/>
        </w:rPr>
      </w:pPr>
      <w:r>
        <w:rPr>
          <w:rFonts w:ascii="Arial" w:hAnsi="Arial" w:cs="Arial"/>
          <w:sz w:val="22"/>
          <w:szCs w:val="22"/>
        </w:rPr>
        <w:t>De volgende bijeenkomst stond</w:t>
      </w:r>
      <w:r w:rsidR="0032514F" w:rsidRPr="00940ADA">
        <w:rPr>
          <w:rFonts w:ascii="Arial" w:hAnsi="Arial" w:cs="Arial"/>
          <w:sz w:val="22"/>
          <w:szCs w:val="22"/>
        </w:rPr>
        <w:t xml:space="preserve"> woensdag 9 oktober 2019. </w:t>
      </w:r>
      <w:r>
        <w:rPr>
          <w:rFonts w:ascii="Arial" w:hAnsi="Arial" w:cs="Arial"/>
          <w:sz w:val="22"/>
          <w:szCs w:val="22"/>
        </w:rPr>
        <w:t xml:space="preserve">Op vrijdag 20 september staat een PMG ledenbijeenkomst gepland. Voorgesteld wordt om de pijlerbijeenkomst financiën wederom aansluitend aan de ledenbijeenkomst te houden. </w:t>
      </w:r>
      <w:r w:rsidR="0032514F" w:rsidRPr="0032514F">
        <w:rPr>
          <w:rFonts w:ascii="Arial" w:hAnsi="Arial" w:cs="Arial"/>
          <w:sz w:val="22"/>
          <w:szCs w:val="22"/>
        </w:rPr>
        <w:t>Afhankelijk van de behoefte kunnen er nog meer bijeenkomsten worden ingepland.</w:t>
      </w:r>
    </w:p>
    <w:p w:rsidR="0032514F" w:rsidRPr="0032514F" w:rsidRDefault="0032514F" w:rsidP="0032514F">
      <w:pPr>
        <w:rPr>
          <w:rFonts w:ascii="Arial" w:hAnsi="Arial" w:cs="Arial"/>
          <w:b/>
          <w:sz w:val="22"/>
          <w:szCs w:val="22"/>
        </w:rPr>
      </w:pPr>
    </w:p>
    <w:p w:rsidR="0032514F" w:rsidRPr="0032514F" w:rsidRDefault="0032514F" w:rsidP="0032514F">
      <w:pPr>
        <w:rPr>
          <w:rFonts w:ascii="Arial" w:hAnsi="Arial" w:cs="Arial"/>
          <w:b/>
          <w:sz w:val="22"/>
          <w:szCs w:val="22"/>
        </w:rPr>
      </w:pPr>
    </w:p>
    <w:p w:rsidR="0032514F" w:rsidRPr="0032514F" w:rsidRDefault="0032514F" w:rsidP="0032514F">
      <w:pPr>
        <w:pStyle w:val="Lijstalinea"/>
        <w:numPr>
          <w:ilvl w:val="0"/>
          <w:numId w:val="1"/>
        </w:numPr>
        <w:rPr>
          <w:rFonts w:ascii="Arial" w:hAnsi="Arial" w:cs="Arial"/>
          <w:b/>
          <w:sz w:val="22"/>
          <w:szCs w:val="22"/>
        </w:rPr>
      </w:pPr>
      <w:r w:rsidRPr="0032514F">
        <w:rPr>
          <w:rFonts w:ascii="Arial" w:hAnsi="Arial" w:cs="Arial"/>
          <w:b/>
          <w:sz w:val="22"/>
          <w:szCs w:val="22"/>
        </w:rPr>
        <w:t>Rondvraag en sluiting</w:t>
      </w:r>
    </w:p>
    <w:p w:rsidR="0032514F" w:rsidRPr="0032514F" w:rsidRDefault="0032514F" w:rsidP="0032514F">
      <w:pPr>
        <w:ind w:left="360"/>
        <w:rPr>
          <w:rFonts w:ascii="Arial" w:hAnsi="Arial" w:cs="Arial"/>
          <w:sz w:val="22"/>
          <w:szCs w:val="22"/>
        </w:rPr>
      </w:pPr>
      <w:r w:rsidRPr="0032514F">
        <w:rPr>
          <w:rFonts w:ascii="Arial" w:hAnsi="Arial" w:cs="Arial"/>
          <w:sz w:val="22"/>
          <w:szCs w:val="22"/>
        </w:rPr>
        <w:t xml:space="preserve">De voorzitter sluit de vergadering om 14.30 uur. </w:t>
      </w:r>
      <w:bookmarkStart w:id="0" w:name="_GoBack"/>
      <w:bookmarkEnd w:id="0"/>
    </w:p>
    <w:sectPr w:rsidR="0032514F" w:rsidRPr="003251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D354B"/>
    <w:multiLevelType w:val="hybridMultilevel"/>
    <w:tmpl w:val="0D141DC4"/>
    <w:lvl w:ilvl="0" w:tplc="BB787138">
      <w:start w:val="5"/>
      <w:numFmt w:val="bullet"/>
      <w:lvlText w:val="-"/>
      <w:lvlJc w:val="left"/>
      <w:pPr>
        <w:ind w:left="1080" w:hanging="360"/>
      </w:pPr>
      <w:rPr>
        <w:rFonts w:ascii="Palatino Linotype" w:eastAsia="Times New Roman" w:hAnsi="Palatino Linotype"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2700A7A"/>
    <w:multiLevelType w:val="hybridMultilevel"/>
    <w:tmpl w:val="52669A8A"/>
    <w:lvl w:ilvl="0" w:tplc="738C2CA6">
      <w:numFmt w:val="bullet"/>
      <w:lvlText w:val="-"/>
      <w:lvlJc w:val="left"/>
      <w:pPr>
        <w:ind w:left="1068" w:hanging="360"/>
      </w:pPr>
      <w:rPr>
        <w:rFonts w:ascii="Verdana" w:eastAsia="Times New Roman" w:hAnsi="Verdana"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7766CA1"/>
    <w:multiLevelType w:val="multilevel"/>
    <w:tmpl w:val="D3A85AEC"/>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38917A1"/>
    <w:multiLevelType w:val="hybridMultilevel"/>
    <w:tmpl w:val="35C8C92A"/>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4F"/>
    <w:rsid w:val="001002A7"/>
    <w:rsid w:val="001F66FB"/>
    <w:rsid w:val="00270EB7"/>
    <w:rsid w:val="002816F7"/>
    <w:rsid w:val="002B1C36"/>
    <w:rsid w:val="0032514F"/>
    <w:rsid w:val="00554C10"/>
    <w:rsid w:val="005F4E52"/>
    <w:rsid w:val="00921798"/>
    <w:rsid w:val="00940ADA"/>
    <w:rsid w:val="009613D7"/>
    <w:rsid w:val="00A60166"/>
    <w:rsid w:val="00B3341B"/>
    <w:rsid w:val="00B36577"/>
    <w:rsid w:val="00C91D75"/>
    <w:rsid w:val="00CF01F6"/>
    <w:rsid w:val="00E872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EB0B52-3AB0-4FDD-8353-2FD97DE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514F"/>
    <w:rPr>
      <w:rFonts w:ascii="Palatino Linotype" w:hAnsi="Palatino Linotype"/>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2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811E3-65A8-4A90-8827-440721A1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24692063.dotm</Template>
  <TotalTime>90</TotalTime>
  <Pages>2</Pages>
  <Words>649</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Equalit</Company>
  <LinksUpToDate>false</LinksUpToDate>
  <CharactersWithSpaces>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Branderhorst (Gemeente Oosterhout)</dc:creator>
  <cp:keywords/>
  <dc:description/>
  <cp:lastModifiedBy>Edwin Branderhorst (Gemeente Oosterhout)</cp:lastModifiedBy>
  <cp:revision>4</cp:revision>
  <dcterms:created xsi:type="dcterms:W3CDTF">2019-04-18T07:12:00Z</dcterms:created>
  <dcterms:modified xsi:type="dcterms:W3CDTF">2019-05-16T10:02:00Z</dcterms:modified>
</cp:coreProperties>
</file>